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466E" w14:textId="77777777" w:rsidR="00B23BC7" w:rsidRPr="003B2545" w:rsidRDefault="001F22C4" w:rsidP="008437A8">
      <w:pPr>
        <w:rPr>
          <w:rFonts w:ascii="Calibri" w:hAnsi="Calibri" w:cs="Calibri"/>
        </w:rPr>
      </w:pPr>
      <w:r>
        <w:rPr>
          <w:rFonts w:ascii="Calibri" w:hAnsi="Calibri" w:cs="Calibri"/>
          <w:noProof/>
        </w:rPr>
        <w:pict w14:anchorId="59A62893">
          <v:shapetype id="_x0000_t202" coordsize="21600,21600" o:spt="202" path="m,l,21600r21600,l21600,xe">
            <v:stroke joinstyle="miter"/>
            <v:path gradientshapeok="t" o:connecttype="rect"/>
          </v:shapetype>
          <v:shape id="Textfeld 2" o:spid="_x0000_s1026" type="#_x0000_t202" style="position:absolute;left:0;text-align:left;margin-left:5.1pt;margin-top:778.75pt;width:56.7pt;height:56.7pt;z-index:-251659264;visibility:visible;mso-wrap-distance-top:3.6pt;mso-wrap-distance-bottom:3.6pt;mso-position-horizontal-relative:page;mso-position-vertical-relative:page;mso-width-relative:margin;mso-height-relative:margin" filled="f" stroked="f">
            <v:textbox>
              <w:txbxContent>
                <w:p w14:paraId="0B841CEE" w14:textId="77777777" w:rsidR="00B23BC7" w:rsidRPr="005B6E7C" w:rsidRDefault="00F41344">
                  <w:pPr>
                    <w:rPr>
                      <w:sz w:val="10"/>
                      <w:szCs w:val="10"/>
                    </w:rPr>
                  </w:pPr>
                  <w:r w:rsidRPr="00F41344">
                    <w:rPr>
                      <w:noProof/>
                      <w:sz w:val="10"/>
                      <w:szCs w:val="10"/>
                    </w:rPr>
                    <w:drawing>
                      <wp:inline distT="0" distB="0" distL="0" distR="0" wp14:anchorId="1519747A" wp14:editId="0C961BD4">
                        <wp:extent cx="542925" cy="54292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xbxContent>
            </v:textbox>
            <w10:wrap type="square" anchorx="page" anchory="page"/>
            <w10:anchorlock/>
          </v:shape>
        </w:pict>
      </w:r>
    </w:p>
    <w:p w14:paraId="3F70CF6A" w14:textId="77777777" w:rsidR="00B23BC7" w:rsidRPr="003B2545" w:rsidRDefault="00B23BC7" w:rsidP="008437A8">
      <w:pPr>
        <w:rPr>
          <w:rFonts w:ascii="Calibri" w:hAnsi="Calibri" w:cs="Calibri"/>
        </w:rPr>
      </w:pPr>
    </w:p>
    <w:p w14:paraId="65D1ED3F" w14:textId="77777777" w:rsidR="00B23BC7" w:rsidRPr="003B2545" w:rsidRDefault="00B23BC7" w:rsidP="008437A8">
      <w:pPr>
        <w:rPr>
          <w:rFonts w:ascii="Calibri" w:hAnsi="Calibri" w:cs="Calibri"/>
        </w:rPr>
      </w:pPr>
    </w:p>
    <w:p w14:paraId="41877EA0" w14:textId="77777777" w:rsidR="00B23BC7" w:rsidRPr="003B2545" w:rsidRDefault="00B23BC7" w:rsidP="008437A8">
      <w:pPr>
        <w:rPr>
          <w:rFonts w:ascii="Calibri" w:hAnsi="Calibri" w:cs="Calibri"/>
        </w:rPr>
      </w:pPr>
    </w:p>
    <w:p w14:paraId="061199D1" w14:textId="77777777" w:rsidR="00B23BC7" w:rsidRPr="003B2545" w:rsidRDefault="00B23BC7" w:rsidP="008437A8">
      <w:pPr>
        <w:rPr>
          <w:rFonts w:ascii="Calibri" w:hAnsi="Calibri" w:cs="Calibri"/>
        </w:rPr>
      </w:pPr>
    </w:p>
    <w:p w14:paraId="6C46AAA9" w14:textId="77777777" w:rsidR="00B23BC7" w:rsidRPr="003B2545" w:rsidRDefault="00B23BC7" w:rsidP="008437A8">
      <w:pPr>
        <w:rPr>
          <w:rFonts w:ascii="Calibri" w:hAnsi="Calibri" w:cs="Calibri"/>
        </w:rPr>
      </w:pPr>
    </w:p>
    <w:p w14:paraId="6E0DF706" w14:textId="77777777" w:rsidR="00B23BC7" w:rsidRPr="003B2545" w:rsidRDefault="00B23BC7" w:rsidP="008437A8">
      <w:pPr>
        <w:rPr>
          <w:rFonts w:ascii="Calibri" w:hAnsi="Calibri" w:cs="Calibri"/>
        </w:rPr>
      </w:pPr>
    </w:p>
    <w:p w14:paraId="28CA9518" w14:textId="77777777" w:rsidR="00B23BC7" w:rsidRPr="003B2545" w:rsidRDefault="00B23BC7" w:rsidP="008437A8">
      <w:pPr>
        <w:rPr>
          <w:rFonts w:ascii="Calibri" w:hAnsi="Calibri" w:cs="Calibri"/>
        </w:rPr>
      </w:pPr>
    </w:p>
    <w:p w14:paraId="7EC6938E" w14:textId="77777777" w:rsidR="00B23BC7" w:rsidRPr="003B2545" w:rsidRDefault="00B23BC7" w:rsidP="008437A8">
      <w:pPr>
        <w:rPr>
          <w:rFonts w:ascii="Calibri" w:hAnsi="Calibri" w:cs="Calibri"/>
        </w:rPr>
      </w:pPr>
    </w:p>
    <w:p w14:paraId="2317A6A0" w14:textId="77777777" w:rsidR="00B23BC7" w:rsidRPr="003B2545" w:rsidRDefault="00B23BC7" w:rsidP="008437A8">
      <w:pPr>
        <w:rPr>
          <w:rFonts w:ascii="Calibri" w:hAnsi="Calibri" w:cs="Calibri"/>
        </w:rPr>
      </w:pPr>
    </w:p>
    <w:p w14:paraId="5D5FFB4D" w14:textId="77777777" w:rsidR="00B23BC7" w:rsidRPr="003B2545" w:rsidRDefault="001F22C4" w:rsidP="008437A8">
      <w:pPr>
        <w:rPr>
          <w:rFonts w:ascii="Calibri" w:hAnsi="Calibri" w:cs="Calibri"/>
        </w:rPr>
      </w:pPr>
      <w:r>
        <w:rPr>
          <w:rFonts w:ascii="Calibri" w:hAnsi="Calibri" w:cs="Calibri"/>
          <w:noProof/>
        </w:rPr>
        <w:pict w14:anchorId="566F6BB7">
          <v:shape id="_x0000_s1027" type="#_x0000_t202" style="position:absolute;left:0;text-align:left;margin-left:107.15pt;margin-top:3.7pt;width:411.8pt;height:30.2pt;z-index:251658240;mso-height-percent:200;mso-position-horizontal-relative:page;mso-position-vertical-relative:page;mso-height-percent:200;mso-height-relative:margin" filled="f" stroked="f">
            <v:textbox style="mso-next-textbox:#_x0000_s1027;mso-fit-shape-to-text:t">
              <w:txbxContent>
                <w:p w14:paraId="23831081" w14:textId="77777777" w:rsidR="00B23BC7" w:rsidRPr="00A2167D" w:rsidRDefault="00B23BC7" w:rsidP="00D36105">
                  <w:pPr>
                    <w:jc w:val="right"/>
                    <w:rPr>
                      <w:b/>
                      <w:color w:val="365F91"/>
                      <w:sz w:val="40"/>
                      <w:szCs w:val="40"/>
                    </w:rPr>
                  </w:pPr>
                  <w:bookmarkStart w:id="0" w:name="KopfStempel"/>
                  <w:bookmarkEnd w:id="0"/>
                </w:p>
              </w:txbxContent>
            </v:textbox>
            <w10:wrap anchorx="page" anchory="page"/>
            <w10:anchorlock/>
          </v:shape>
        </w:pict>
      </w:r>
    </w:p>
    <w:p w14:paraId="46389522" w14:textId="77777777" w:rsidR="00B23BC7" w:rsidRPr="003B2545" w:rsidRDefault="00B23BC7" w:rsidP="008437A8">
      <w:pPr>
        <w:rPr>
          <w:rFonts w:ascii="Calibri" w:hAnsi="Calibri" w:cs="Calibri"/>
        </w:rPr>
      </w:pPr>
    </w:p>
    <w:p w14:paraId="03BE233B" w14:textId="77777777" w:rsidR="00B23BC7" w:rsidRPr="003B2545" w:rsidRDefault="00B23BC7" w:rsidP="008437A8">
      <w:pPr>
        <w:rPr>
          <w:rFonts w:ascii="Calibri" w:hAnsi="Calibri" w:cs="Calibri"/>
        </w:rPr>
      </w:pPr>
    </w:p>
    <w:p w14:paraId="305A34CC" w14:textId="77777777" w:rsidR="00B23BC7" w:rsidRPr="003B2545" w:rsidRDefault="00B23BC7" w:rsidP="008437A8">
      <w:pPr>
        <w:rPr>
          <w:rFonts w:ascii="Calibri" w:hAnsi="Calibri" w:cs="Calibri"/>
        </w:rPr>
      </w:pPr>
    </w:p>
    <w:p w14:paraId="470FEEF3" w14:textId="77777777" w:rsidR="00B23BC7" w:rsidRPr="003B2545" w:rsidRDefault="00B23BC7" w:rsidP="005705FB">
      <w:pPr>
        <w:rPr>
          <w:rFonts w:ascii="Calibri" w:hAnsi="Calibri" w:cs="Calibri"/>
          <w:szCs w:val="24"/>
        </w:rPr>
      </w:pPr>
    </w:p>
    <w:tbl>
      <w:tblPr>
        <w:tblStyle w:val="Tabellenraster"/>
        <w:tblpPr w:leftFromText="142" w:rightFromText="142" w:vertAnchor="page" w:horzAnchor="margin" w:tblpY="59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tblGrid>
      <w:tr w:rsidR="00B23BC7" w:rsidRPr="003B2545" w14:paraId="6C35A358" w14:textId="77777777" w:rsidTr="00560E64">
        <w:tc>
          <w:tcPr>
            <w:tcW w:w="6912" w:type="dxa"/>
          </w:tcPr>
          <w:p w14:paraId="494EB9AB" w14:textId="67D041C9" w:rsidR="00B23BC7" w:rsidRPr="003B2545" w:rsidRDefault="00AA6EF3" w:rsidP="005705FB">
            <w:pPr>
              <w:rPr>
                <w:rFonts w:ascii="Calibri" w:hAnsi="Calibri" w:cs="Calibri"/>
                <w:b/>
                <w:sz w:val="24"/>
                <w:szCs w:val="24"/>
              </w:rPr>
            </w:pPr>
            <w:r>
              <w:rPr>
                <w:rFonts w:ascii="Calibri" w:hAnsi="Calibri" w:cs="Calibri"/>
                <w:sz w:val="24"/>
                <w:szCs w:val="24"/>
              </w:rPr>
              <w:t>1</w:t>
            </w:r>
            <w:r w:rsidR="004230BB">
              <w:rPr>
                <w:rFonts w:ascii="Calibri" w:hAnsi="Calibri" w:cs="Calibri"/>
                <w:sz w:val="24"/>
                <w:szCs w:val="24"/>
              </w:rPr>
              <w:t>7</w:t>
            </w:r>
            <w:r w:rsidR="00B23BC7" w:rsidRPr="003B2545">
              <w:rPr>
                <w:rFonts w:ascii="Calibri" w:hAnsi="Calibri" w:cs="Calibri"/>
                <w:sz w:val="24"/>
                <w:szCs w:val="24"/>
              </w:rPr>
              <w:t>.03.202</w:t>
            </w:r>
            <w:r w:rsidR="004230BB">
              <w:rPr>
                <w:rFonts w:ascii="Calibri" w:hAnsi="Calibri" w:cs="Calibri"/>
                <w:sz w:val="24"/>
                <w:szCs w:val="24"/>
              </w:rPr>
              <w:t>6</w:t>
            </w:r>
          </w:p>
        </w:tc>
      </w:tr>
      <w:tr w:rsidR="00B23BC7" w:rsidRPr="003B2545" w14:paraId="010E6D0C" w14:textId="77777777" w:rsidTr="00560E64">
        <w:tc>
          <w:tcPr>
            <w:tcW w:w="6912" w:type="dxa"/>
          </w:tcPr>
          <w:p w14:paraId="60C85915" w14:textId="1FD1798F" w:rsidR="00B23BC7" w:rsidRPr="003B2545" w:rsidRDefault="00B23BC7" w:rsidP="000D3482">
            <w:pPr>
              <w:rPr>
                <w:rFonts w:ascii="Calibri" w:hAnsi="Calibri" w:cs="Calibri"/>
                <w:sz w:val="24"/>
                <w:szCs w:val="24"/>
              </w:rPr>
            </w:pPr>
            <w:r w:rsidRPr="003B2545">
              <w:rPr>
                <w:rFonts w:ascii="Calibri" w:hAnsi="Calibri" w:cs="Calibri"/>
                <w:sz w:val="24"/>
                <w:szCs w:val="24"/>
              </w:rPr>
              <w:t xml:space="preserve">Unser Az.: 25/000028 </w:t>
            </w:r>
            <w:r w:rsidR="00637EAE">
              <w:rPr>
                <w:rFonts w:ascii="Calibri" w:hAnsi="Calibri" w:cs="Calibri"/>
                <w:sz w:val="24"/>
                <w:szCs w:val="24"/>
              </w:rPr>
              <w:t>FS/</w:t>
            </w:r>
            <w:proofErr w:type="spellStart"/>
            <w:r w:rsidRPr="003B2545">
              <w:rPr>
                <w:rFonts w:ascii="Calibri" w:hAnsi="Calibri" w:cs="Calibri"/>
                <w:sz w:val="24"/>
                <w:szCs w:val="24"/>
              </w:rPr>
              <w:t>ak</w:t>
            </w:r>
            <w:proofErr w:type="spellEnd"/>
          </w:p>
        </w:tc>
      </w:tr>
      <w:tr w:rsidR="00B23BC7" w:rsidRPr="003B2545" w14:paraId="6631233B" w14:textId="77777777" w:rsidTr="00560E64">
        <w:tc>
          <w:tcPr>
            <w:tcW w:w="6912" w:type="dxa"/>
          </w:tcPr>
          <w:p w14:paraId="217A26D9" w14:textId="77777777" w:rsidR="00B23BC7" w:rsidRPr="003B2545" w:rsidRDefault="00B23BC7" w:rsidP="005705FB">
            <w:pPr>
              <w:rPr>
                <w:rFonts w:ascii="Calibri" w:hAnsi="Calibri" w:cs="Calibri"/>
                <w:sz w:val="24"/>
                <w:szCs w:val="24"/>
              </w:rPr>
            </w:pPr>
            <w:r w:rsidRPr="003B2545">
              <w:rPr>
                <w:rFonts w:ascii="Calibri" w:hAnsi="Calibri" w:cs="Calibri"/>
                <w:sz w:val="24"/>
                <w:szCs w:val="24"/>
              </w:rPr>
              <w:t>Sachbearbeiter: Dr. Florian P. Schrems</w:t>
            </w:r>
          </w:p>
        </w:tc>
      </w:tr>
      <w:tr w:rsidR="00B23BC7" w:rsidRPr="003B2545" w14:paraId="4BD0B9CF" w14:textId="77777777" w:rsidTr="00560E64">
        <w:tc>
          <w:tcPr>
            <w:tcW w:w="6912" w:type="dxa"/>
          </w:tcPr>
          <w:p w14:paraId="06216FF5" w14:textId="21808C64" w:rsidR="00B23BC7" w:rsidRPr="003B2545" w:rsidRDefault="00B23BC7" w:rsidP="005705FB">
            <w:pPr>
              <w:rPr>
                <w:rFonts w:ascii="Calibri" w:hAnsi="Calibri" w:cs="Calibri"/>
                <w:sz w:val="24"/>
                <w:szCs w:val="24"/>
              </w:rPr>
            </w:pPr>
            <w:r w:rsidRPr="003B2545">
              <w:rPr>
                <w:rFonts w:ascii="Calibri" w:hAnsi="Calibri" w:cs="Calibri"/>
                <w:szCs w:val="24"/>
              </w:rPr>
              <w:fldChar w:fldCharType="begin"/>
            </w:r>
            <w:r w:rsidRPr="003B2545">
              <w:rPr>
                <w:rFonts w:ascii="Calibri" w:hAnsi="Calibri" w:cs="Calibri"/>
                <w:sz w:val="24"/>
                <w:szCs w:val="24"/>
              </w:rPr>
              <w:instrText xml:space="preserve"> FILENAME  </w:instrText>
            </w:r>
            <w:r w:rsidRPr="003B2545">
              <w:rPr>
                <w:rFonts w:ascii="Calibri" w:hAnsi="Calibri" w:cs="Calibri"/>
                <w:szCs w:val="24"/>
              </w:rPr>
              <w:fldChar w:fldCharType="separate"/>
            </w:r>
            <w:r w:rsidR="004230BB">
              <w:rPr>
                <w:rFonts w:ascii="Calibri" w:hAnsi="Calibri" w:cs="Calibri"/>
                <w:noProof/>
                <w:sz w:val="24"/>
                <w:szCs w:val="24"/>
              </w:rPr>
              <w:t>Anlage 00_Anschreiben an die Interessenten_20260317.docx</w:t>
            </w:r>
            <w:r w:rsidRPr="003B2545">
              <w:rPr>
                <w:rFonts w:ascii="Calibri" w:hAnsi="Calibri" w:cs="Calibri"/>
                <w:szCs w:val="24"/>
              </w:rPr>
              <w:fldChar w:fldCharType="end"/>
            </w:r>
          </w:p>
        </w:tc>
      </w:tr>
    </w:tbl>
    <w:p w14:paraId="22E7DCCF" w14:textId="77777777" w:rsidR="00B23BC7" w:rsidRPr="003B2545" w:rsidRDefault="00B23BC7" w:rsidP="00644D42">
      <w:pPr>
        <w:rPr>
          <w:rFonts w:ascii="Calibri" w:hAnsi="Calibri" w:cs="Calibri"/>
          <w:szCs w:val="24"/>
        </w:rPr>
      </w:pPr>
    </w:p>
    <w:tbl>
      <w:tblPr>
        <w:tblStyle w:val="Tabellenraster"/>
        <w:tblpPr w:leftFromText="142" w:rightFromText="142" w:vertAnchor="page" w:horzAnchor="margin" w:tblpY="3290"/>
        <w:tblW w:w="5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2"/>
      </w:tblGrid>
      <w:tr w:rsidR="00B23BC7" w:rsidRPr="00637EAE" w14:paraId="0F089445" w14:textId="77777777" w:rsidTr="006D02A7">
        <w:trPr>
          <w:trHeight w:hRule="exact" w:val="2485"/>
        </w:trPr>
        <w:tc>
          <w:tcPr>
            <w:tcW w:w="5442" w:type="dxa"/>
          </w:tcPr>
          <w:p w14:paraId="340EAD11" w14:textId="1B748CCF" w:rsidR="00B23BC7" w:rsidRPr="00637EAE" w:rsidRDefault="00637EAE" w:rsidP="00644D42">
            <w:pPr>
              <w:rPr>
                <w:rFonts w:ascii="Calibri" w:hAnsi="Calibri" w:cs="Calibri"/>
                <w:b/>
                <w:bCs/>
                <w:sz w:val="24"/>
                <w:szCs w:val="24"/>
              </w:rPr>
            </w:pPr>
            <w:r>
              <w:rPr>
                <w:rFonts w:ascii="Calibri" w:hAnsi="Calibri" w:cs="Calibri"/>
                <w:b/>
                <w:bCs/>
                <w:sz w:val="24"/>
                <w:szCs w:val="24"/>
              </w:rPr>
              <w:t>Nur per eVergabe-Plattform aumass</w:t>
            </w:r>
          </w:p>
          <w:p w14:paraId="32124409" w14:textId="28D23E10" w:rsidR="00B23BC7" w:rsidRPr="003B2545" w:rsidRDefault="00637EAE" w:rsidP="00644D42">
            <w:pPr>
              <w:rPr>
                <w:rFonts w:ascii="Calibri" w:hAnsi="Calibri" w:cs="Calibri"/>
                <w:sz w:val="24"/>
                <w:szCs w:val="24"/>
              </w:rPr>
            </w:pPr>
            <w:r>
              <w:rPr>
                <w:rFonts w:ascii="Calibri" w:hAnsi="Calibri" w:cs="Calibri"/>
                <w:sz w:val="24"/>
                <w:szCs w:val="24"/>
              </w:rPr>
              <w:t>An alle Interessenten des nachstehenden Vergabeverfahrens</w:t>
            </w:r>
          </w:p>
          <w:p w14:paraId="01C8E577" w14:textId="77777777" w:rsidR="00B23BC7" w:rsidRPr="003B2545" w:rsidRDefault="00B23BC7" w:rsidP="00644D42">
            <w:pPr>
              <w:rPr>
                <w:rFonts w:ascii="Calibri" w:hAnsi="Calibri" w:cs="Calibri"/>
                <w:sz w:val="24"/>
                <w:szCs w:val="24"/>
              </w:rPr>
            </w:pPr>
          </w:p>
          <w:p w14:paraId="1317B1B1" w14:textId="77777777" w:rsidR="00B23BC7" w:rsidRPr="003B2545" w:rsidRDefault="00B23BC7" w:rsidP="00644D42">
            <w:pPr>
              <w:rPr>
                <w:rFonts w:ascii="Calibri" w:hAnsi="Calibri" w:cs="Calibri"/>
                <w:sz w:val="24"/>
                <w:szCs w:val="24"/>
              </w:rPr>
            </w:pPr>
            <w:r w:rsidRPr="003B2545">
              <w:rPr>
                <w:rFonts w:ascii="Calibri" w:hAnsi="Calibri" w:cs="Calibri"/>
                <w:sz w:val="24"/>
                <w:szCs w:val="24"/>
              </w:rPr>
              <w:t xml:space="preserve">      </w:t>
            </w:r>
          </w:p>
        </w:tc>
      </w:tr>
    </w:tbl>
    <w:p w14:paraId="6D7536BC" w14:textId="77777777" w:rsidR="001E7E4E" w:rsidRPr="003B2545" w:rsidRDefault="001E7E4E" w:rsidP="001E7E4E">
      <w:pPr>
        <w:rPr>
          <w:rFonts w:ascii="Calibri" w:hAnsi="Calibri" w:cs="Calibri"/>
        </w:rPr>
      </w:pPr>
    </w:p>
    <w:p w14:paraId="44C1B66B" w14:textId="54C27870" w:rsidR="00B23BC7" w:rsidRPr="003B2545" w:rsidRDefault="00E74FDC" w:rsidP="00882CEE">
      <w:pPr>
        <w:rPr>
          <w:rFonts w:ascii="Calibri" w:hAnsi="Calibri" w:cs="Calibri"/>
        </w:rPr>
      </w:pPr>
      <w:r>
        <w:rPr>
          <w:rFonts w:ascii="Calibri" w:hAnsi="Calibri" w:cs="Calibri"/>
          <w:b/>
        </w:rPr>
        <w:t>IHK Regensburg für Oberpfalz/</w:t>
      </w:r>
      <w:r w:rsidR="00B62123">
        <w:rPr>
          <w:rFonts w:ascii="Calibri" w:hAnsi="Calibri" w:cs="Calibri"/>
          <w:b/>
        </w:rPr>
        <w:t>Kelheim</w:t>
      </w:r>
    </w:p>
    <w:p w14:paraId="568004E8" w14:textId="126BD48B" w:rsidR="00B23BC7" w:rsidRPr="003B2545" w:rsidRDefault="00B23BC7" w:rsidP="00882CEE">
      <w:pPr>
        <w:rPr>
          <w:rFonts w:ascii="Calibri" w:hAnsi="Calibri" w:cs="Calibri"/>
          <w:b/>
        </w:rPr>
      </w:pPr>
      <w:r w:rsidRPr="003B2545">
        <w:rPr>
          <w:rFonts w:ascii="Calibri" w:hAnsi="Calibri" w:cs="Calibri"/>
          <w:b/>
        </w:rPr>
        <w:t xml:space="preserve">wegen VgV </w:t>
      </w:r>
      <w:r w:rsidR="008E5C95">
        <w:rPr>
          <w:rFonts w:ascii="Calibri" w:hAnsi="Calibri" w:cs="Calibri"/>
          <w:b/>
        </w:rPr>
        <w:t>Versand der IHK-Zeitschrift „Wirtschaft konkret“</w:t>
      </w:r>
    </w:p>
    <w:p w14:paraId="0849108D" w14:textId="77777777" w:rsidR="00B23BC7" w:rsidRPr="003B2545" w:rsidRDefault="00B23BC7" w:rsidP="00882CEE">
      <w:pPr>
        <w:rPr>
          <w:rFonts w:ascii="Calibri" w:hAnsi="Calibri" w:cs="Calibri"/>
        </w:rPr>
      </w:pPr>
    </w:p>
    <w:p w14:paraId="4DC1DDBF" w14:textId="77777777" w:rsidR="00637EAE" w:rsidRDefault="00637EAE" w:rsidP="00637EAE">
      <w:pPr>
        <w:rPr>
          <w:rFonts w:ascii="Calibri" w:hAnsi="Calibri" w:cs="Calibri"/>
        </w:rPr>
      </w:pPr>
      <w:r>
        <w:rPr>
          <w:rFonts w:ascii="Calibri" w:hAnsi="Calibri" w:cs="Calibri"/>
        </w:rPr>
        <w:t xml:space="preserve">Sehr geehrte Damen und Herren, </w:t>
      </w:r>
    </w:p>
    <w:p w14:paraId="2164D5C9" w14:textId="77777777" w:rsidR="00637EAE" w:rsidRDefault="00637EAE" w:rsidP="00637EAE">
      <w:pPr>
        <w:rPr>
          <w:rFonts w:ascii="Calibri" w:hAnsi="Calibri" w:cs="Calibri"/>
        </w:rPr>
      </w:pPr>
    </w:p>
    <w:p w14:paraId="346A3AFD" w14:textId="08329C19" w:rsidR="00637EAE" w:rsidRDefault="008E5C95" w:rsidP="00637EAE">
      <w:pPr>
        <w:rPr>
          <w:rFonts w:ascii="Calibri" w:hAnsi="Calibri" w:cs="Calibri"/>
        </w:rPr>
      </w:pPr>
      <w:r>
        <w:rPr>
          <w:rFonts w:ascii="Calibri" w:hAnsi="Calibri" w:cs="Calibri"/>
        </w:rPr>
        <w:t xml:space="preserve">die Industrie- und Handelskammer Regensburg für die Oberpfalz und </w:t>
      </w:r>
      <w:r w:rsidR="00B62123">
        <w:rPr>
          <w:rFonts w:ascii="Calibri" w:hAnsi="Calibri" w:cs="Calibri"/>
        </w:rPr>
        <w:t>Kelheim</w:t>
      </w:r>
      <w:r>
        <w:rPr>
          <w:rFonts w:ascii="Calibri" w:hAnsi="Calibri" w:cs="Calibri"/>
        </w:rPr>
        <w:t xml:space="preserve"> </w:t>
      </w:r>
      <w:r w:rsidR="00AA6EF3">
        <w:rPr>
          <w:rFonts w:ascii="Calibri" w:hAnsi="Calibri" w:cs="Calibri"/>
        </w:rPr>
        <w:t>schreibt</w:t>
      </w:r>
      <w:r>
        <w:rPr>
          <w:rFonts w:ascii="Calibri" w:hAnsi="Calibri" w:cs="Calibri"/>
        </w:rPr>
        <w:t xml:space="preserve"> den oben genannten Auftrag </w:t>
      </w:r>
      <w:r w:rsidR="00AA6EF3">
        <w:rPr>
          <w:rFonts w:ascii="Calibri" w:hAnsi="Calibri" w:cs="Calibri"/>
        </w:rPr>
        <w:t xml:space="preserve">im </w:t>
      </w:r>
      <w:r w:rsidR="004230BB">
        <w:rPr>
          <w:rFonts w:ascii="Calibri" w:hAnsi="Calibri" w:cs="Calibri"/>
        </w:rPr>
        <w:t xml:space="preserve">Rahmen einer Öffentlichen Ausschreibung nach </w:t>
      </w:r>
      <w:proofErr w:type="spellStart"/>
      <w:r w:rsidR="004230BB">
        <w:rPr>
          <w:rFonts w:ascii="Calibri" w:hAnsi="Calibri" w:cs="Calibri"/>
        </w:rPr>
        <w:t>UVgO</w:t>
      </w:r>
      <w:proofErr w:type="spellEnd"/>
      <w:r>
        <w:rPr>
          <w:rFonts w:ascii="Calibri" w:hAnsi="Calibri" w:cs="Calibri"/>
        </w:rPr>
        <w:t xml:space="preserve"> </w:t>
      </w:r>
      <w:r w:rsidR="00AA6EF3">
        <w:rPr>
          <w:rFonts w:ascii="Calibri" w:hAnsi="Calibri" w:cs="Calibri"/>
        </w:rPr>
        <w:t>aus</w:t>
      </w:r>
      <w:r>
        <w:rPr>
          <w:rFonts w:ascii="Calibri" w:hAnsi="Calibri" w:cs="Calibri"/>
        </w:rPr>
        <w:t>.</w:t>
      </w:r>
    </w:p>
    <w:p w14:paraId="6A65D3E0" w14:textId="77777777" w:rsidR="00637EAE" w:rsidRDefault="00637EAE" w:rsidP="00637EAE">
      <w:pPr>
        <w:rPr>
          <w:rFonts w:ascii="Calibri" w:hAnsi="Calibri" w:cs="Calibri"/>
        </w:rPr>
      </w:pPr>
    </w:p>
    <w:p w14:paraId="2D29837E" w14:textId="272A3640" w:rsidR="008E5C95" w:rsidRDefault="008E5C95" w:rsidP="00637EAE">
      <w:pPr>
        <w:rPr>
          <w:rFonts w:ascii="Calibri" w:hAnsi="Calibri" w:cs="Calibri"/>
        </w:rPr>
      </w:pPr>
      <w:r>
        <w:rPr>
          <w:rFonts w:ascii="Calibri" w:hAnsi="Calibri" w:cs="Calibri"/>
        </w:rPr>
        <w:t>Wir fordern Sie hiermit</w:t>
      </w:r>
      <w:r w:rsidR="00AA6EF3">
        <w:rPr>
          <w:rFonts w:ascii="Calibri" w:hAnsi="Calibri" w:cs="Calibri"/>
        </w:rPr>
        <w:t xml:space="preserve"> im Namen der Industrie- und Handelskammer Regensburg für die Oberpfalz und </w:t>
      </w:r>
      <w:r w:rsidR="00B62123">
        <w:rPr>
          <w:rFonts w:ascii="Calibri" w:hAnsi="Calibri" w:cs="Calibri"/>
        </w:rPr>
        <w:t>Kelheim</w:t>
      </w:r>
      <w:r w:rsidR="00AA6EF3">
        <w:rPr>
          <w:rFonts w:ascii="Calibri" w:hAnsi="Calibri" w:cs="Calibri"/>
        </w:rPr>
        <w:t xml:space="preserve"> </w:t>
      </w:r>
      <w:r>
        <w:rPr>
          <w:rFonts w:ascii="Calibri" w:hAnsi="Calibri" w:cs="Calibri"/>
        </w:rPr>
        <w:t xml:space="preserve">zur Abgabe eines Angebots auf. </w:t>
      </w:r>
    </w:p>
    <w:p w14:paraId="545B7DF5" w14:textId="77777777" w:rsidR="008E5C95" w:rsidRDefault="008E5C95" w:rsidP="00637EAE">
      <w:pPr>
        <w:rPr>
          <w:rFonts w:ascii="Calibri" w:hAnsi="Calibri" w:cs="Calibri"/>
        </w:rPr>
      </w:pPr>
    </w:p>
    <w:p w14:paraId="30BAE38A" w14:textId="45E57FC8" w:rsidR="008E5C95" w:rsidRDefault="008E5C95" w:rsidP="008E5C95">
      <w:pPr>
        <w:pStyle w:val="berschrift3"/>
      </w:pPr>
      <w:r>
        <w:t xml:space="preserve">Leistungsgegenstand </w:t>
      </w:r>
    </w:p>
    <w:p w14:paraId="0233CAFB" w14:textId="3F7BE8FD" w:rsidR="008E5C95" w:rsidRDefault="008E5C95" w:rsidP="008E5C95">
      <w:r>
        <w:t xml:space="preserve">Die genaue Beschreibung des Leistungsgegenstandes entnehmen Sie bitte der </w:t>
      </w:r>
      <w:r w:rsidRPr="00AA6EF3">
        <w:rPr>
          <w:b/>
          <w:bCs/>
        </w:rPr>
        <w:t>Leistungsbeschreibung</w:t>
      </w:r>
      <w:r>
        <w:t xml:space="preserve">. </w:t>
      </w:r>
    </w:p>
    <w:p w14:paraId="186851B3" w14:textId="77777777" w:rsidR="008E5C95" w:rsidRDefault="008E5C95" w:rsidP="008E5C95"/>
    <w:p w14:paraId="1E721BA7" w14:textId="6758E825" w:rsidR="008E5C95" w:rsidRDefault="008E5C95" w:rsidP="008E5C95">
      <w:pPr>
        <w:pStyle w:val="berschrift3"/>
      </w:pPr>
      <w:r>
        <w:t>Verfahren</w:t>
      </w:r>
    </w:p>
    <w:p w14:paraId="4F1F6E86" w14:textId="40B0A2B6" w:rsidR="008E5C95" w:rsidRDefault="008E5C95" w:rsidP="008E5C95">
      <w:pPr>
        <w:pStyle w:val="berschrift4"/>
      </w:pPr>
      <w:r>
        <w:t>Auftraggeber und Informationen</w:t>
      </w:r>
    </w:p>
    <w:p w14:paraId="02ED55DD" w14:textId="793086D7" w:rsidR="008E5C95" w:rsidRPr="008E5C95" w:rsidRDefault="008E5C95" w:rsidP="008E5C95">
      <w:r>
        <w:t xml:space="preserve">Die zur </w:t>
      </w:r>
      <w:r w:rsidRPr="008E5C95">
        <w:rPr>
          <w:u w:val="single"/>
        </w:rPr>
        <w:t>Angebotsaufgabe auffordernde Stelle</w:t>
      </w:r>
      <w:r>
        <w:t xml:space="preserve"> sowie auch die den </w:t>
      </w:r>
      <w:r w:rsidRPr="008E5C95">
        <w:rPr>
          <w:u w:val="single"/>
        </w:rPr>
        <w:t>Zuschlag erteilende Stelle</w:t>
      </w:r>
      <w:r>
        <w:t xml:space="preserve"> (Vergabestelle) ist: </w:t>
      </w:r>
    </w:p>
    <w:p w14:paraId="69659124" w14:textId="77777777" w:rsidR="008E5C95" w:rsidRDefault="008E5C95" w:rsidP="008E5C95"/>
    <w:p w14:paraId="194D6146" w14:textId="77777777" w:rsidR="008E5C95" w:rsidRDefault="008E5C95" w:rsidP="008E5C95"/>
    <w:p w14:paraId="36284E9D" w14:textId="7584F623" w:rsidR="008E5C95" w:rsidRDefault="008E5C95" w:rsidP="008E5C95">
      <w:pPr>
        <w:jc w:val="center"/>
        <w:rPr>
          <w:b/>
          <w:bCs/>
        </w:rPr>
      </w:pPr>
      <w:r>
        <w:rPr>
          <w:b/>
          <w:bCs/>
        </w:rPr>
        <w:t>IHK Regensburg für Oberpfalz/</w:t>
      </w:r>
      <w:r w:rsidR="00B62123">
        <w:rPr>
          <w:b/>
          <w:bCs/>
        </w:rPr>
        <w:t>Kelheim</w:t>
      </w:r>
      <w:r>
        <w:rPr>
          <w:b/>
          <w:bCs/>
        </w:rPr>
        <w:t xml:space="preserve"> </w:t>
      </w:r>
    </w:p>
    <w:p w14:paraId="6947EEEE" w14:textId="54F1596A" w:rsidR="008E5C95" w:rsidRDefault="008E5C95" w:rsidP="008E5C95">
      <w:pPr>
        <w:jc w:val="center"/>
        <w:rPr>
          <w:b/>
          <w:bCs/>
        </w:rPr>
      </w:pPr>
      <w:r>
        <w:rPr>
          <w:b/>
          <w:bCs/>
        </w:rPr>
        <w:t>D.-Martin-Luther-Str. 12</w:t>
      </w:r>
    </w:p>
    <w:p w14:paraId="27603816" w14:textId="4F17C9F4" w:rsidR="008E5C95" w:rsidRDefault="008E5C95" w:rsidP="008E5C95">
      <w:pPr>
        <w:jc w:val="center"/>
        <w:rPr>
          <w:b/>
          <w:bCs/>
        </w:rPr>
      </w:pPr>
      <w:r>
        <w:rPr>
          <w:b/>
          <w:bCs/>
        </w:rPr>
        <w:t>93047 Regensburg</w:t>
      </w:r>
    </w:p>
    <w:p w14:paraId="3DE9D45C" w14:textId="77777777" w:rsidR="008E5C95" w:rsidRDefault="008E5C95" w:rsidP="008E5C95">
      <w:pPr>
        <w:jc w:val="center"/>
        <w:rPr>
          <w:b/>
          <w:bCs/>
        </w:rPr>
      </w:pPr>
    </w:p>
    <w:p w14:paraId="3ED68459" w14:textId="3979A3B3" w:rsidR="008E5C95" w:rsidRDefault="008E5C95" w:rsidP="008E5C95">
      <w:r>
        <w:t xml:space="preserve">Als Kontaktstelle fungiert: </w:t>
      </w:r>
    </w:p>
    <w:p w14:paraId="6AD53748" w14:textId="77777777" w:rsidR="008E5C95" w:rsidRDefault="008E5C95" w:rsidP="008E5C95"/>
    <w:p w14:paraId="4047FCB5" w14:textId="77777777" w:rsidR="008E5C95" w:rsidRDefault="008E5C95" w:rsidP="008E5C95">
      <w:pPr>
        <w:jc w:val="center"/>
        <w:rPr>
          <w:b/>
          <w:bCs/>
        </w:rPr>
      </w:pPr>
      <w:r>
        <w:rPr>
          <w:b/>
          <w:bCs/>
        </w:rPr>
        <w:t>Kanzlei Dr. Schrems und Partner mbB</w:t>
      </w:r>
    </w:p>
    <w:p w14:paraId="24B68392" w14:textId="77777777" w:rsidR="008E5C95" w:rsidRDefault="008E5C95" w:rsidP="008E5C95">
      <w:pPr>
        <w:jc w:val="center"/>
        <w:rPr>
          <w:b/>
          <w:bCs/>
        </w:rPr>
      </w:pPr>
      <w:proofErr w:type="spellStart"/>
      <w:r>
        <w:rPr>
          <w:b/>
          <w:bCs/>
        </w:rPr>
        <w:t>Dechbettener</w:t>
      </w:r>
      <w:proofErr w:type="spellEnd"/>
      <w:r>
        <w:rPr>
          <w:b/>
          <w:bCs/>
        </w:rPr>
        <w:t xml:space="preserve"> Str. 2</w:t>
      </w:r>
    </w:p>
    <w:p w14:paraId="08E24D63" w14:textId="77777777" w:rsidR="008E5C95" w:rsidRDefault="008E5C95" w:rsidP="008E5C95">
      <w:pPr>
        <w:jc w:val="center"/>
        <w:rPr>
          <w:b/>
          <w:bCs/>
        </w:rPr>
      </w:pPr>
      <w:r>
        <w:rPr>
          <w:b/>
          <w:bCs/>
        </w:rPr>
        <w:t>93049 Regensburg</w:t>
      </w:r>
    </w:p>
    <w:p w14:paraId="6135563C" w14:textId="77777777" w:rsidR="008E5C95" w:rsidRDefault="008E5C95" w:rsidP="008E5C95"/>
    <w:p w14:paraId="027CAB15" w14:textId="312485FF" w:rsidR="008E5C95" w:rsidRDefault="008E5C95" w:rsidP="008E5C95">
      <w:r>
        <w:t xml:space="preserve">Fragen zu den Vergabeunterlagen sind in Textform </w:t>
      </w:r>
      <w:r>
        <w:rPr>
          <w:u w:val="single"/>
        </w:rPr>
        <w:t>über die</w:t>
      </w:r>
      <w:r w:rsidRPr="007E36C7">
        <w:rPr>
          <w:u w:val="single"/>
        </w:rPr>
        <w:t xml:space="preserve"> Vergabeplattform</w:t>
      </w:r>
      <w:r>
        <w:t xml:space="preserve"> an die Kontaktstelle zu richten. </w:t>
      </w:r>
    </w:p>
    <w:p w14:paraId="03BBFAA8" w14:textId="77777777" w:rsidR="008E5C95" w:rsidRDefault="008E5C95" w:rsidP="008E5C95"/>
    <w:p w14:paraId="5D8BB116" w14:textId="477615FE" w:rsidR="008E5C95" w:rsidRDefault="008E5C95" w:rsidP="008E5C95">
      <w:r>
        <w:t xml:space="preserve">Enthalten die Vergabeunterlagen nach Auffassung des Bieters Unklarheiten bzw. hat dieser Bedenken gegen die verlangte Art und Weise der Ausführung, so hat der Bieter die Kontaktstelle unverzüglich nach Erhalt der Unterlagen, spätestens vor Angebotsabgabe </w:t>
      </w:r>
      <w:r w:rsidRPr="007E36C7">
        <w:rPr>
          <w:u w:val="single"/>
        </w:rPr>
        <w:t>per Vergabeplattform</w:t>
      </w:r>
      <w:r>
        <w:t xml:space="preserve"> darauf hinzuweisen. </w:t>
      </w:r>
    </w:p>
    <w:p w14:paraId="66838004" w14:textId="77777777" w:rsidR="008E5C95" w:rsidRDefault="008E5C95" w:rsidP="008E5C95"/>
    <w:p w14:paraId="53157059" w14:textId="77777777" w:rsidR="008E5C95" w:rsidRDefault="008E5C95" w:rsidP="008E5C95">
      <w:r>
        <w:t xml:space="preserve">Sachdienliche Auskünfte zum Vergabeverfahren werden </w:t>
      </w:r>
      <w:r w:rsidRPr="007E36C7">
        <w:rPr>
          <w:u w:val="single"/>
        </w:rPr>
        <w:t>per Vergabeplattform</w:t>
      </w:r>
      <w:r>
        <w:t xml:space="preserve"> erteilt. Sachdienliche Fragen und die Auskünfte der Vergabestelle dazu werden allen Bietern in anonymisierter Form elektronisch zur Verfügung gestellt. Mündliche Auskünfte werden nicht erteilt. </w:t>
      </w:r>
    </w:p>
    <w:p w14:paraId="37F1B055" w14:textId="77777777" w:rsidR="008E5C95" w:rsidRDefault="008E5C95" w:rsidP="008E5C95"/>
    <w:p w14:paraId="6FCF21F6" w14:textId="160E3B72" w:rsidR="008E5C95" w:rsidRDefault="008E5C95" w:rsidP="008E5C95">
      <w:pPr>
        <w:pStyle w:val="berschrift4"/>
      </w:pPr>
      <w:r>
        <w:t>Art der Vergabe und Verfahrensdaten</w:t>
      </w:r>
    </w:p>
    <w:p w14:paraId="69932073" w14:textId="5E19CD97" w:rsidR="008E5C95" w:rsidRDefault="004230BB" w:rsidP="008E5C95">
      <w:r>
        <w:t xml:space="preserve">Öffentliche Ausschreibung nach </w:t>
      </w:r>
      <w:proofErr w:type="spellStart"/>
      <w:r>
        <w:t>UVgO</w:t>
      </w:r>
      <w:proofErr w:type="spellEnd"/>
      <w:r w:rsidR="008E5C95">
        <w:t xml:space="preserve">. </w:t>
      </w:r>
    </w:p>
    <w:p w14:paraId="4C50BF35" w14:textId="77777777" w:rsidR="008E5C95" w:rsidRDefault="008E5C95" w:rsidP="008E5C95"/>
    <w:p w14:paraId="50C42F84" w14:textId="2AC2B718" w:rsidR="008E5C95" w:rsidRDefault="008E5C95" w:rsidP="008E5C95">
      <w:pPr>
        <w:rPr>
          <w:u w:val="single"/>
        </w:rPr>
      </w:pPr>
      <w:r w:rsidRPr="007E36C7">
        <w:rPr>
          <w:u w:val="single"/>
        </w:rPr>
        <w:t>Abgabe der Angebote</w:t>
      </w:r>
      <w:r>
        <w:t xml:space="preserve"> bis </w:t>
      </w:r>
      <w:r w:rsidR="004230BB">
        <w:rPr>
          <w:b/>
          <w:bCs/>
          <w:highlight w:val="yellow"/>
        </w:rPr>
        <w:t>20.04.2026</w:t>
      </w:r>
      <w:r w:rsidRPr="007E36C7">
        <w:rPr>
          <w:b/>
          <w:bCs/>
          <w:highlight w:val="yellow"/>
        </w:rPr>
        <w:t xml:space="preserve">, </w:t>
      </w:r>
      <w:r w:rsidR="004230BB">
        <w:rPr>
          <w:b/>
          <w:bCs/>
          <w:highlight w:val="yellow"/>
        </w:rPr>
        <w:t>10</w:t>
      </w:r>
      <w:r w:rsidRPr="007E36C7">
        <w:rPr>
          <w:b/>
          <w:bCs/>
          <w:highlight w:val="yellow"/>
        </w:rPr>
        <w:t>:00 Uhr</w:t>
      </w:r>
      <w:r>
        <w:t xml:space="preserve"> (Ausschlussfrist!) </w:t>
      </w:r>
      <w:r w:rsidRPr="007E36C7">
        <w:rPr>
          <w:u w:val="single"/>
        </w:rPr>
        <w:t xml:space="preserve">per Vergabeplattform und zwar ausschließlich in den </w:t>
      </w:r>
      <w:r w:rsidR="00AA6EF3">
        <w:rPr>
          <w:u w:val="single"/>
        </w:rPr>
        <w:t>Angebotstresor</w:t>
      </w:r>
      <w:r>
        <w:rPr>
          <w:u w:val="single"/>
        </w:rPr>
        <w:t>!</w:t>
      </w:r>
    </w:p>
    <w:p w14:paraId="115FBDF0" w14:textId="77777777" w:rsidR="008E5C95" w:rsidRDefault="008E5C95" w:rsidP="008E5C95">
      <w:pPr>
        <w:rPr>
          <w:u w:val="single"/>
        </w:rPr>
      </w:pPr>
    </w:p>
    <w:p w14:paraId="210651A4" w14:textId="2D7E20C8" w:rsidR="008E5C95" w:rsidRDefault="008E5C95" w:rsidP="008E5C95">
      <w:r>
        <w:t xml:space="preserve">Die </w:t>
      </w:r>
      <w:r w:rsidRPr="007E36C7">
        <w:rPr>
          <w:u w:val="single"/>
        </w:rPr>
        <w:t>Öffnung der Angebote</w:t>
      </w:r>
      <w:r>
        <w:t xml:space="preserve"> erfolgt am </w:t>
      </w:r>
      <w:r w:rsidR="004230BB">
        <w:rPr>
          <w:b/>
          <w:bCs/>
          <w:highlight w:val="yellow"/>
        </w:rPr>
        <w:t>20.04.2026</w:t>
      </w:r>
      <w:r w:rsidRPr="007E36C7">
        <w:rPr>
          <w:b/>
          <w:bCs/>
          <w:highlight w:val="yellow"/>
        </w:rPr>
        <w:t xml:space="preserve"> ab </w:t>
      </w:r>
      <w:r w:rsidR="004230BB">
        <w:rPr>
          <w:b/>
          <w:bCs/>
          <w:highlight w:val="yellow"/>
        </w:rPr>
        <w:t>10</w:t>
      </w:r>
      <w:r w:rsidRPr="007E36C7">
        <w:rPr>
          <w:b/>
          <w:bCs/>
          <w:highlight w:val="yellow"/>
        </w:rPr>
        <w:t>:01 Uhr</w:t>
      </w:r>
      <w:r>
        <w:t xml:space="preserve"> elektronisch. Bieter sind nicht zugelassen.</w:t>
      </w:r>
    </w:p>
    <w:p w14:paraId="09EF7394" w14:textId="77777777" w:rsidR="008E5C95" w:rsidRDefault="008E5C95" w:rsidP="008E5C95"/>
    <w:p w14:paraId="3540CE11" w14:textId="2BB11705" w:rsidR="00892221" w:rsidRDefault="00892221" w:rsidP="00892221">
      <w:pPr>
        <w:pStyle w:val="berschrift4"/>
      </w:pPr>
      <w:r>
        <w:t>Angebotsabgabe</w:t>
      </w:r>
    </w:p>
    <w:p w14:paraId="19BB3055" w14:textId="1B141616" w:rsidR="00892221" w:rsidRDefault="00892221" w:rsidP="00892221">
      <w:r>
        <w:t xml:space="preserve">Das Angebot ist </w:t>
      </w:r>
      <w:r w:rsidRPr="007E36C7">
        <w:rPr>
          <w:u w:val="single"/>
        </w:rPr>
        <w:t>per Vergabeplattform</w:t>
      </w:r>
      <w:r>
        <w:t xml:space="preserve"> in der in den Vergabeunterlagen angegebenen Form einzureichen. </w:t>
      </w:r>
    </w:p>
    <w:p w14:paraId="6F47156F" w14:textId="77777777" w:rsidR="00892221" w:rsidRDefault="00892221" w:rsidP="00892221"/>
    <w:p w14:paraId="7BA569B0" w14:textId="7EAE7E3F" w:rsidR="00892221" w:rsidRPr="00892221" w:rsidRDefault="00892221" w:rsidP="00892221">
      <w:pPr>
        <w:pStyle w:val="berschrift4"/>
      </w:pPr>
      <w:r>
        <w:t>Kosten</w:t>
      </w:r>
    </w:p>
    <w:p w14:paraId="4F81F556" w14:textId="77777777" w:rsidR="00892221" w:rsidRDefault="00892221" w:rsidP="00892221">
      <w:r>
        <w:t xml:space="preserve">Für das Bearbeiten und Einreichen des Angebots wird dem Bieter keine Vergütung oder Entschädigung gewährt. </w:t>
      </w:r>
    </w:p>
    <w:p w14:paraId="69094892" w14:textId="7554ECAA" w:rsidR="00892221" w:rsidRDefault="00892221" w:rsidP="00892221">
      <w:pPr>
        <w:pStyle w:val="berschrift4"/>
      </w:pPr>
      <w:r>
        <w:lastRenderedPageBreak/>
        <w:t>Angebotsfrist</w:t>
      </w:r>
    </w:p>
    <w:p w14:paraId="3B125807" w14:textId="5C1622D5" w:rsidR="00892221" w:rsidRDefault="00892221" w:rsidP="00892221">
      <w:r>
        <w:t xml:space="preserve">Die Angebote müssen per Vergabeplattform </w:t>
      </w:r>
      <w:r w:rsidR="00AA6EF3">
        <w:t xml:space="preserve">im Angebotstresor </w:t>
      </w:r>
      <w:r>
        <w:t xml:space="preserve">bis zum </w:t>
      </w:r>
    </w:p>
    <w:p w14:paraId="49C7E187" w14:textId="77777777" w:rsidR="00892221" w:rsidRDefault="00892221" w:rsidP="00892221"/>
    <w:p w14:paraId="1423E1D8" w14:textId="3E675400" w:rsidR="00892221" w:rsidRDefault="004230BB" w:rsidP="00892221">
      <w:pPr>
        <w:jc w:val="center"/>
        <w:rPr>
          <w:b/>
          <w:bCs/>
          <w:color w:val="FF0000"/>
        </w:rPr>
      </w:pPr>
      <w:r>
        <w:rPr>
          <w:b/>
          <w:bCs/>
          <w:color w:val="FF0000"/>
          <w:highlight w:val="yellow"/>
        </w:rPr>
        <w:t>20.04.2026</w:t>
      </w:r>
      <w:r w:rsidR="00892221" w:rsidRPr="00E97B57">
        <w:rPr>
          <w:b/>
          <w:bCs/>
          <w:color w:val="FF0000"/>
          <w:highlight w:val="yellow"/>
        </w:rPr>
        <w:t xml:space="preserve">, </w:t>
      </w:r>
      <w:r>
        <w:rPr>
          <w:b/>
          <w:bCs/>
          <w:color w:val="FF0000"/>
          <w:highlight w:val="yellow"/>
        </w:rPr>
        <w:t>10</w:t>
      </w:r>
      <w:r w:rsidR="00892221" w:rsidRPr="00E97B57">
        <w:rPr>
          <w:b/>
          <w:bCs/>
          <w:color w:val="FF0000"/>
          <w:highlight w:val="yellow"/>
        </w:rPr>
        <w:t>:00 Uhr MEZ (Eingangsfrist!)</w:t>
      </w:r>
    </w:p>
    <w:p w14:paraId="3F9BE13A" w14:textId="77777777" w:rsidR="00892221" w:rsidRPr="00B60282" w:rsidRDefault="00892221" w:rsidP="00892221">
      <w:pPr>
        <w:jc w:val="center"/>
        <w:rPr>
          <w:b/>
          <w:bCs/>
          <w:color w:val="000000"/>
        </w:rPr>
      </w:pPr>
    </w:p>
    <w:p w14:paraId="5A1C4C07" w14:textId="77777777" w:rsidR="00892221" w:rsidRPr="00B60282" w:rsidRDefault="00892221" w:rsidP="00892221">
      <w:pPr>
        <w:rPr>
          <w:color w:val="000000"/>
        </w:rPr>
      </w:pPr>
      <w:r w:rsidRPr="00B60282">
        <w:rPr>
          <w:color w:val="000000"/>
        </w:rPr>
        <w:t>eingegangen sein.</w:t>
      </w:r>
    </w:p>
    <w:p w14:paraId="0A9DA035" w14:textId="77777777" w:rsidR="00892221" w:rsidRPr="00B60282" w:rsidRDefault="00892221" w:rsidP="00892221">
      <w:pPr>
        <w:rPr>
          <w:color w:val="000000"/>
        </w:rPr>
      </w:pPr>
    </w:p>
    <w:p w14:paraId="5C17C7CD" w14:textId="364AA02E" w:rsidR="00892221" w:rsidRPr="00B60282" w:rsidRDefault="00892221" w:rsidP="00892221">
      <w:pPr>
        <w:rPr>
          <w:color w:val="000000"/>
        </w:rPr>
      </w:pPr>
      <w:r w:rsidRPr="00B60282">
        <w:rPr>
          <w:color w:val="000000"/>
        </w:rPr>
        <w:t xml:space="preserve">Angebote, die </w:t>
      </w:r>
      <w:r w:rsidRPr="00AA6EF3">
        <w:rPr>
          <w:color w:val="000000"/>
          <w:u w:val="single"/>
        </w:rPr>
        <w:t>nach</w:t>
      </w:r>
      <w:r w:rsidRPr="00B60282">
        <w:rPr>
          <w:color w:val="000000"/>
        </w:rPr>
        <w:t xml:space="preserve"> Ablauf der vorgenannten Angebotsfrist eingehen, werden ausgeschlossen. </w:t>
      </w:r>
    </w:p>
    <w:p w14:paraId="1758E64E" w14:textId="77777777" w:rsidR="00892221" w:rsidRPr="00B60282" w:rsidRDefault="00892221" w:rsidP="00892221">
      <w:pPr>
        <w:rPr>
          <w:color w:val="000000"/>
        </w:rPr>
      </w:pPr>
    </w:p>
    <w:p w14:paraId="1FDF7CD6" w14:textId="77777777" w:rsidR="00892221" w:rsidRDefault="00892221" w:rsidP="00892221">
      <w:pPr>
        <w:rPr>
          <w:color w:val="000000"/>
        </w:rPr>
      </w:pPr>
      <w:r w:rsidRPr="00B60282">
        <w:rPr>
          <w:color w:val="000000"/>
        </w:rPr>
        <w:t xml:space="preserve">Bieter und ihre Bevollmächtigten dürfen bei der Öffnung der Angebote </w:t>
      </w:r>
      <w:r w:rsidRPr="00B60282">
        <w:rPr>
          <w:color w:val="000000"/>
          <w:u w:val="single"/>
        </w:rPr>
        <w:t>nicht</w:t>
      </w:r>
      <w:r w:rsidRPr="00B60282">
        <w:rPr>
          <w:color w:val="000000"/>
        </w:rPr>
        <w:t xml:space="preserve"> anwesend sein. </w:t>
      </w:r>
    </w:p>
    <w:p w14:paraId="2FA658A4" w14:textId="77777777" w:rsidR="00892221" w:rsidRDefault="00892221" w:rsidP="00892221">
      <w:pPr>
        <w:rPr>
          <w:color w:val="000000"/>
        </w:rPr>
      </w:pPr>
    </w:p>
    <w:p w14:paraId="48880837" w14:textId="4030EAA3" w:rsidR="00892221" w:rsidRPr="00B60282" w:rsidRDefault="00892221" w:rsidP="00892221">
      <w:pPr>
        <w:rPr>
          <w:color w:val="000000"/>
        </w:rPr>
      </w:pPr>
      <w:r w:rsidRPr="00B60282">
        <w:rPr>
          <w:color w:val="000000"/>
        </w:rPr>
        <w:t xml:space="preserve">Die </w:t>
      </w:r>
      <w:r w:rsidRPr="00B60282">
        <w:rPr>
          <w:b/>
          <w:bCs/>
          <w:color w:val="000000"/>
        </w:rPr>
        <w:t>Öffnung der Angebote</w:t>
      </w:r>
      <w:r w:rsidRPr="00B60282">
        <w:rPr>
          <w:color w:val="000000"/>
        </w:rPr>
        <w:t xml:space="preserve"> erfolgt elektronisch.</w:t>
      </w:r>
    </w:p>
    <w:p w14:paraId="25B00391" w14:textId="77777777" w:rsidR="00892221" w:rsidRDefault="00892221" w:rsidP="00892221">
      <w:pPr>
        <w:rPr>
          <w:rFonts w:ascii="Calibri" w:hAnsi="Calibri" w:cs="Calibri"/>
        </w:rPr>
      </w:pPr>
    </w:p>
    <w:p w14:paraId="3F5CCC11" w14:textId="1E310C44" w:rsidR="00892221" w:rsidRDefault="00892221" w:rsidP="00892221">
      <w:r>
        <w:rPr>
          <w:rFonts w:ascii="Calibri" w:hAnsi="Calibri" w:cs="Calibri"/>
        </w:rPr>
        <w:t xml:space="preserve">Die Angebote sind </w:t>
      </w:r>
      <w:r w:rsidR="00AA6EF3">
        <w:rPr>
          <w:rFonts w:ascii="Calibri" w:hAnsi="Calibri" w:cs="Calibri"/>
        </w:rPr>
        <w:t>in den</w:t>
      </w:r>
      <w:r>
        <w:rPr>
          <w:rFonts w:ascii="Calibri" w:hAnsi="Calibri" w:cs="Calibri"/>
        </w:rPr>
        <w:t xml:space="preserve"> </w:t>
      </w:r>
      <w:proofErr w:type="spellStart"/>
      <w:r w:rsidRPr="00AF19F4">
        <w:rPr>
          <w:rFonts w:ascii="Calibri" w:hAnsi="Calibri" w:cs="Calibri"/>
          <w:b/>
          <w:bCs/>
          <w:highlight w:val="yellow"/>
          <w:u w:val="single"/>
        </w:rPr>
        <w:t>AngebotsTRESOR</w:t>
      </w:r>
      <w:proofErr w:type="spellEnd"/>
      <w:r>
        <w:rPr>
          <w:rFonts w:ascii="Calibri" w:hAnsi="Calibri" w:cs="Calibri"/>
        </w:rPr>
        <w:t xml:space="preserve"> hochzuladen.</w:t>
      </w:r>
    </w:p>
    <w:p w14:paraId="46C338A3" w14:textId="77777777" w:rsidR="00892221" w:rsidRDefault="00892221" w:rsidP="00892221"/>
    <w:p w14:paraId="1FB28270" w14:textId="5DC41D89" w:rsidR="00892221" w:rsidRDefault="00892221" w:rsidP="00892221">
      <w:pPr>
        <w:pStyle w:val="berschrift4"/>
      </w:pPr>
      <w:r>
        <w:t xml:space="preserve">Vorzulegende Nachweise </w:t>
      </w:r>
    </w:p>
    <w:p w14:paraId="2F0D05A6" w14:textId="77777777" w:rsidR="00892221" w:rsidRDefault="00892221" w:rsidP="00892221">
      <w:r>
        <w:t>Die vorzulegenden Nachweise entnehmen Sie bitte der „Anlage 02_Teilnahmeunterlagen inkl. Matrix 1“</w:t>
      </w:r>
    </w:p>
    <w:p w14:paraId="219E7B69" w14:textId="77777777" w:rsidR="00892221" w:rsidRDefault="00892221" w:rsidP="00892221"/>
    <w:p w14:paraId="57F13745" w14:textId="77777777" w:rsidR="00892221" w:rsidRDefault="00892221" w:rsidP="00892221">
      <w:r>
        <w:t xml:space="preserve">Von der Teilnahme am Wettbewerb im Vergabeverfahren können Bieter nach § 124 GWB ausgeschlossen werden, insbesondere solche, </w:t>
      </w:r>
    </w:p>
    <w:p w14:paraId="5BE240E2" w14:textId="77777777" w:rsidR="00892221" w:rsidRDefault="00892221" w:rsidP="00892221"/>
    <w:p w14:paraId="11E010BF" w14:textId="77777777" w:rsidR="00892221" w:rsidRDefault="00892221" w:rsidP="00892221">
      <w:pPr>
        <w:pStyle w:val="Aufzhlung"/>
        <w:spacing w:line="276" w:lineRule="auto"/>
        <w:jc w:val="both"/>
      </w:pPr>
      <w:r>
        <w:t xml:space="preserve">Über deren Vermögen das Insolvenzverfahren oder ein vergleichbares gesetzliches Verfahren eröffnet oder die Eröffnung beantragt oder dieser Antrag mangels Masse abgelehnt worden ist, </w:t>
      </w:r>
    </w:p>
    <w:p w14:paraId="5BEF1F6A" w14:textId="77777777" w:rsidR="00892221" w:rsidRDefault="00892221" w:rsidP="00892221">
      <w:pPr>
        <w:pStyle w:val="Aufzhlung"/>
        <w:spacing w:line="276" w:lineRule="auto"/>
        <w:jc w:val="both"/>
      </w:pPr>
      <w:r>
        <w:t xml:space="preserve">die sich in Liquidation befinden, </w:t>
      </w:r>
    </w:p>
    <w:p w14:paraId="7F950FE7" w14:textId="77777777" w:rsidR="00892221" w:rsidRDefault="00892221" w:rsidP="00892221">
      <w:pPr>
        <w:pStyle w:val="Aufzhlung"/>
        <w:spacing w:line="276" w:lineRule="auto"/>
        <w:jc w:val="both"/>
      </w:pPr>
      <w:r>
        <w:t xml:space="preserve">die nachweislich eine schwere Verfehlung begangen haben, die ihre Zuverlässigkeit als Bewerber in Frage stellt, </w:t>
      </w:r>
    </w:p>
    <w:p w14:paraId="14900E6D" w14:textId="77777777" w:rsidR="00892221" w:rsidRDefault="00892221" w:rsidP="00892221">
      <w:pPr>
        <w:pStyle w:val="Aufzhlung"/>
        <w:spacing w:line="276" w:lineRule="auto"/>
        <w:jc w:val="both"/>
      </w:pPr>
      <w:r>
        <w:t>die ihre Verpflichtung zur Zahlung von Steuern und Abgaben sowie der Beiträge zur gesetzlichen Sozialversicherung nicht ordnungsgemäß erfüllt haben,</w:t>
      </w:r>
    </w:p>
    <w:p w14:paraId="758628A9" w14:textId="77777777" w:rsidR="00892221" w:rsidRDefault="00892221" w:rsidP="00892221">
      <w:pPr>
        <w:pStyle w:val="Aufzhlung"/>
        <w:spacing w:line="276" w:lineRule="auto"/>
        <w:jc w:val="both"/>
      </w:pPr>
      <w:r>
        <w:t xml:space="preserve">die im Vergabeverfahren vorsätzlich unzutreffende Erklärungen in Bezug auf ihre Fachkunde, Leistungsfähigkeit und Zuverlässigkeit abgegeben haben. </w:t>
      </w:r>
    </w:p>
    <w:p w14:paraId="36D2DD05" w14:textId="77777777" w:rsidR="00892221" w:rsidRDefault="00892221" w:rsidP="00892221">
      <w:pPr>
        <w:pStyle w:val="Aufzhlung"/>
        <w:numPr>
          <w:ilvl w:val="0"/>
          <w:numId w:val="0"/>
        </w:numPr>
      </w:pPr>
    </w:p>
    <w:p w14:paraId="5275EBF2" w14:textId="77777777" w:rsidR="00892221" w:rsidRDefault="00892221" w:rsidP="00892221">
      <w:pPr>
        <w:pStyle w:val="Aufzhlung"/>
        <w:numPr>
          <w:ilvl w:val="0"/>
          <w:numId w:val="0"/>
        </w:numPr>
        <w:spacing w:line="276" w:lineRule="auto"/>
        <w:jc w:val="both"/>
      </w:pPr>
      <w:r>
        <w:t>Es wird darauf hingewiesen, dass alle in der Leistungsbeschreibung vorgegebenen Anforderungen als Mindestanforderungen nicht unterschritten werden dürfen. Angebote, die diese Anforderungen unterschreiten, werden ausgeschlossen.</w:t>
      </w:r>
    </w:p>
    <w:p w14:paraId="002BD883" w14:textId="77777777" w:rsidR="00892221" w:rsidRDefault="00892221" w:rsidP="00892221"/>
    <w:p w14:paraId="01EA4524" w14:textId="7B645642" w:rsidR="00892221" w:rsidRDefault="00892221" w:rsidP="00892221">
      <w:pPr>
        <w:pStyle w:val="berschrift5"/>
      </w:pPr>
      <w:r>
        <w:t>Unzulässige Wettbewerbsbeschränkungen</w:t>
      </w:r>
    </w:p>
    <w:p w14:paraId="79DF7636" w14:textId="77777777" w:rsidR="00892221" w:rsidRDefault="00892221" w:rsidP="00892221">
      <w:r>
        <w:t xml:space="preserve">Angebote von Bietern, die sich im Zusammenhang mit diesem Vergabeverfahren an einer </w:t>
      </w:r>
      <w:r>
        <w:lastRenderedPageBreak/>
        <w:t xml:space="preserve">unzulässigen Wettbewerbsbeschränkung beteiligen, werden ausgeschlossen. </w:t>
      </w:r>
    </w:p>
    <w:p w14:paraId="1CD436EF" w14:textId="77777777" w:rsidR="00892221" w:rsidRDefault="00892221" w:rsidP="00892221"/>
    <w:p w14:paraId="6A70A75A" w14:textId="22BA8365" w:rsidR="00892221" w:rsidRDefault="00892221" w:rsidP="00892221">
      <w:pPr>
        <w:pStyle w:val="berschrift4"/>
      </w:pPr>
      <w:r>
        <w:t>Bietergemeinschaften</w:t>
      </w:r>
    </w:p>
    <w:p w14:paraId="7B78912A" w14:textId="77777777" w:rsidR="00892221" w:rsidRPr="00E3662C" w:rsidRDefault="00892221" w:rsidP="00892221">
      <w:r>
        <w:t xml:space="preserve">Erforderliche Rechtsform bei Auftragserteilung: </w:t>
      </w:r>
    </w:p>
    <w:p w14:paraId="5B65F7B6" w14:textId="77777777" w:rsidR="00892221" w:rsidRDefault="00892221" w:rsidP="00892221"/>
    <w:p w14:paraId="71DCD9E8" w14:textId="22FE2339" w:rsidR="00892221" w:rsidRDefault="00892221" w:rsidP="00892221">
      <w:pPr>
        <w:pStyle w:val="Aufzhlung"/>
        <w:spacing w:line="276" w:lineRule="auto"/>
        <w:jc w:val="both"/>
      </w:pPr>
      <w:r>
        <w:t>Arbeitsgemeinschaft in Form einer BGB-Gesellschaft oder einer dieser nach ausländische</w:t>
      </w:r>
      <w:r w:rsidR="00AA6EF3">
        <w:t>m</w:t>
      </w:r>
      <w:r>
        <w:t xml:space="preserve"> Recht vergleichbaren Rechtsform</w:t>
      </w:r>
    </w:p>
    <w:p w14:paraId="40A07C7D" w14:textId="77777777" w:rsidR="00892221" w:rsidRDefault="00892221" w:rsidP="00892221">
      <w:pPr>
        <w:pStyle w:val="Aufzhlung"/>
        <w:spacing w:line="276" w:lineRule="auto"/>
        <w:jc w:val="both"/>
      </w:pPr>
      <w:r>
        <w:t>Ansprechpartner ist ein federführendes und bevollmächtigtes Mitglied der Gemeinschaft</w:t>
      </w:r>
    </w:p>
    <w:p w14:paraId="67D48DC4" w14:textId="77777777" w:rsidR="00892221" w:rsidRDefault="00892221" w:rsidP="00892221">
      <w:pPr>
        <w:pStyle w:val="Aufzhlung"/>
        <w:spacing w:line="276" w:lineRule="auto"/>
        <w:jc w:val="both"/>
      </w:pPr>
      <w:r>
        <w:t>Gesamtschuldnerische Haftung der Mitglieder</w:t>
      </w:r>
    </w:p>
    <w:p w14:paraId="604F878B" w14:textId="77777777" w:rsidR="00892221" w:rsidRDefault="00892221" w:rsidP="00892221">
      <w:pPr>
        <w:pStyle w:val="Aufzhlung"/>
        <w:numPr>
          <w:ilvl w:val="0"/>
          <w:numId w:val="0"/>
        </w:numPr>
        <w:spacing w:line="276" w:lineRule="auto"/>
        <w:jc w:val="both"/>
      </w:pPr>
    </w:p>
    <w:p w14:paraId="660FDC8D" w14:textId="77777777" w:rsidR="00892221" w:rsidRDefault="00892221" w:rsidP="00892221">
      <w:pPr>
        <w:pStyle w:val="Aufzhlung"/>
        <w:numPr>
          <w:ilvl w:val="0"/>
          <w:numId w:val="0"/>
        </w:numPr>
        <w:spacing w:line="276" w:lineRule="auto"/>
        <w:jc w:val="both"/>
      </w:pPr>
      <w:r>
        <w:t xml:space="preserve">Eine entsprechende Erklärung ist im Falle einer ARGE-Bildung diesem Angebot ggf. </w:t>
      </w:r>
      <w:r w:rsidRPr="00E97B57">
        <w:t xml:space="preserve">beizufügen (siehe Formular „Teilnahmeunterlagen“ </w:t>
      </w:r>
      <w:r w:rsidRPr="00E97B57">
        <w:sym w:font="Wingdings" w:char="F0E0"/>
      </w:r>
      <w:r w:rsidRPr="00E97B57">
        <w:t xml:space="preserve"> „Erklärung zur Bietergemeinschaft“)</w:t>
      </w:r>
      <w:r>
        <w:t xml:space="preserve"> </w:t>
      </w:r>
    </w:p>
    <w:p w14:paraId="098CED22" w14:textId="77777777" w:rsidR="00892221" w:rsidRDefault="00892221" w:rsidP="00892221">
      <w:pPr>
        <w:pStyle w:val="Aufzhlung"/>
        <w:numPr>
          <w:ilvl w:val="0"/>
          <w:numId w:val="0"/>
        </w:numPr>
        <w:spacing w:line="276" w:lineRule="auto"/>
        <w:jc w:val="both"/>
      </w:pPr>
    </w:p>
    <w:p w14:paraId="7E71F801" w14:textId="77777777" w:rsidR="00892221" w:rsidRDefault="00892221" w:rsidP="00892221">
      <w:pPr>
        <w:pStyle w:val="Aufzhlung"/>
        <w:numPr>
          <w:ilvl w:val="0"/>
          <w:numId w:val="0"/>
        </w:numPr>
        <w:spacing w:line="276" w:lineRule="auto"/>
        <w:jc w:val="both"/>
      </w:pPr>
      <w:r>
        <w:t xml:space="preserve">Die Bildung von Bietergemeinschaften </w:t>
      </w:r>
      <w:r w:rsidRPr="002B3BFB">
        <w:rPr>
          <w:u w:val="single"/>
        </w:rPr>
        <w:t>nach</w:t>
      </w:r>
      <w:r>
        <w:t xml:space="preserve"> Angebotsabgabe ist unzulässig. </w:t>
      </w:r>
    </w:p>
    <w:p w14:paraId="17B0DB1C" w14:textId="77777777" w:rsidR="00892221" w:rsidRDefault="00892221" w:rsidP="00892221"/>
    <w:p w14:paraId="4A2AF2ED" w14:textId="0B81DBF3" w:rsidR="00892221" w:rsidRDefault="00892221" w:rsidP="00892221">
      <w:pPr>
        <w:pStyle w:val="berschrift4"/>
      </w:pPr>
      <w:r>
        <w:t>Unteraufträge</w:t>
      </w:r>
    </w:p>
    <w:p w14:paraId="0F500BD6" w14:textId="77777777" w:rsidR="00892221" w:rsidRDefault="00892221" w:rsidP="00892221">
      <w:r>
        <w:t xml:space="preserve">Der Bieter muss alle Auftragsteile, die er möglicherweise an Dritte zu vergeben gedenkt, so wie alle vorgeschlagenen Unterauftragnehmer und die Gegenstände der Unteraufträge mittels Verwendung des beiliegenden Formulars „Nachunternehmerliste“ angeben. Der spätere Wechsel eines Unterauftragnehmers kann nur mit Zustimmung des Auftraggebers stattfinden. </w:t>
      </w:r>
    </w:p>
    <w:p w14:paraId="7E4D0812" w14:textId="77777777" w:rsidR="00892221" w:rsidRDefault="00892221" w:rsidP="00892221"/>
    <w:p w14:paraId="35AFE2CF" w14:textId="765F979D" w:rsidR="00892221" w:rsidRDefault="00892221" w:rsidP="00892221">
      <w:pPr>
        <w:pStyle w:val="berschrift3"/>
      </w:pPr>
      <w:r>
        <w:t>Angebot</w:t>
      </w:r>
    </w:p>
    <w:p w14:paraId="660D4F52" w14:textId="7014FB0A" w:rsidR="00892221" w:rsidRDefault="00892221" w:rsidP="00892221">
      <w:pPr>
        <w:pStyle w:val="berschrift4"/>
      </w:pPr>
      <w:r>
        <w:t>Angebotssprache: Deutsch</w:t>
      </w:r>
    </w:p>
    <w:p w14:paraId="6A310BC0" w14:textId="77777777" w:rsidR="00892221" w:rsidRDefault="00892221" w:rsidP="00892221">
      <w:r>
        <w:t xml:space="preserve">Das Angebot ist in all seinen Bestandteilen in deutscher Sprache abzufassen. </w:t>
      </w:r>
    </w:p>
    <w:p w14:paraId="6C7DE5A8" w14:textId="77777777" w:rsidR="00892221" w:rsidRDefault="00892221" w:rsidP="00892221"/>
    <w:p w14:paraId="1FA77CD4" w14:textId="225E46FC" w:rsidR="00892221" w:rsidRDefault="00892221" w:rsidP="00892221">
      <w:pPr>
        <w:pStyle w:val="berschrift4"/>
      </w:pPr>
      <w:r>
        <w:t>Pflicht zur Verwendung der Formulare/Form</w:t>
      </w:r>
    </w:p>
    <w:p w14:paraId="41CCE7D5" w14:textId="77777777" w:rsidR="00892221" w:rsidRDefault="00892221" w:rsidP="00892221">
      <w:r>
        <w:t xml:space="preserve">Für das Angebot sind die vom Auftraggeber übersandte Muster zu verwenden. Das Angebot ist an den dafür vorgesehenen Stellen einfach elektronisch zu signieren (einfache elektronische Signatur = Widergabe des Namens einer natürlichen Person (Geschäftsführer)). Fehlen die notwendigen einfachen Signaturen, ist das Angebot auszuschließen. </w:t>
      </w:r>
    </w:p>
    <w:p w14:paraId="21FB0D95" w14:textId="77777777" w:rsidR="00892221" w:rsidRDefault="00892221" w:rsidP="00892221"/>
    <w:p w14:paraId="46ED5204" w14:textId="0E13620A" w:rsidR="00892221" w:rsidRDefault="00892221" w:rsidP="00892221">
      <w:pPr>
        <w:pStyle w:val="berschrift4"/>
      </w:pPr>
      <w:r>
        <w:t>Vollständigkeit der Angebote</w:t>
      </w:r>
    </w:p>
    <w:p w14:paraId="65A966F1" w14:textId="77777777" w:rsidR="00892221" w:rsidRDefault="00892221" w:rsidP="00892221">
      <w:r>
        <w:t xml:space="preserve">Das Angebot muss vollständig sein. Ein unvollständiges Angebot kann ausgeschlossen werden. </w:t>
      </w:r>
    </w:p>
    <w:p w14:paraId="2EDF26A9" w14:textId="77777777" w:rsidR="00892221" w:rsidRDefault="00892221" w:rsidP="00892221"/>
    <w:p w14:paraId="41DAE594" w14:textId="77777777" w:rsidR="00892221" w:rsidRDefault="00892221" w:rsidP="00892221">
      <w:r>
        <w:t xml:space="preserve">Das Angebot muss die Preise und die in den Vergabeunterlagen geforderten Erklärungen und </w:t>
      </w:r>
      <w:r>
        <w:lastRenderedPageBreak/>
        <w:t xml:space="preserve">Angaben enthalten. </w:t>
      </w:r>
    </w:p>
    <w:p w14:paraId="05A643D9" w14:textId="77777777" w:rsidR="00892221" w:rsidRDefault="00892221" w:rsidP="00892221"/>
    <w:p w14:paraId="56859095" w14:textId="77777777" w:rsidR="00892221" w:rsidRDefault="00892221" w:rsidP="00892221">
      <w:r>
        <w:t xml:space="preserve">Änderungen des Bieters an seinen Eintragungen müssen zweifelsfrei sein. </w:t>
      </w:r>
    </w:p>
    <w:p w14:paraId="5D08792C" w14:textId="77777777" w:rsidR="00892221" w:rsidRDefault="00892221" w:rsidP="00892221"/>
    <w:p w14:paraId="291D6D0B" w14:textId="77777777" w:rsidR="00892221" w:rsidRDefault="00892221" w:rsidP="00892221">
      <w:r>
        <w:t xml:space="preserve">Alle Eintragungen müssen dokumentenecht sein. </w:t>
      </w:r>
    </w:p>
    <w:p w14:paraId="68ED1397" w14:textId="77777777" w:rsidR="00892221" w:rsidRDefault="00892221" w:rsidP="00892221"/>
    <w:p w14:paraId="6A156477" w14:textId="77777777" w:rsidR="00892221" w:rsidRDefault="00892221" w:rsidP="00892221">
      <w:r>
        <w:t xml:space="preserve">Änderungen an den Vergabeunterlagen sind unzulässig. Hält der Bieter Änderungen an den Vergabeunterlagen für notwendig, hat er unverzüglich zu rügen und eine Änderung der Vergabeunterlagen zu beantragen. </w:t>
      </w:r>
    </w:p>
    <w:p w14:paraId="51BC168D" w14:textId="77777777" w:rsidR="00892221" w:rsidRDefault="00892221" w:rsidP="00892221"/>
    <w:p w14:paraId="37B9F996" w14:textId="77777777" w:rsidR="00892221" w:rsidRDefault="00892221" w:rsidP="00892221">
      <w:r>
        <w:t xml:space="preserve">Entspricht der Gesamtbetrag einer Ordnungszahl (Position) nicht dem Ergebnis der Multiplikation von Mengenansatz und Einheitspreis, so ist der Einheitspreis maßgebend. </w:t>
      </w:r>
    </w:p>
    <w:p w14:paraId="29B701E0" w14:textId="77777777" w:rsidR="00892221" w:rsidRDefault="00892221" w:rsidP="00892221"/>
    <w:p w14:paraId="08C04C77" w14:textId="381BA6F0" w:rsidR="00892221" w:rsidRDefault="00892221" w:rsidP="00892221">
      <w:pPr>
        <w:pStyle w:val="berschrift4"/>
      </w:pPr>
      <w:r>
        <w:t xml:space="preserve">Preise inkl. Umsatzsteuer, Skonto etc. </w:t>
      </w:r>
    </w:p>
    <w:p w14:paraId="7A21A1E7" w14:textId="77777777" w:rsidR="00892221" w:rsidRDefault="00892221" w:rsidP="00892221">
      <w:r>
        <w:t xml:space="preserve">Die Preise sind zunächst ohne Umsatzsteuer anzugeben. Der Umsatzsteuerbetrag ist unter Zugrundelegung des geltenden Steuersatzes am Schluss des Angebots hinzuzufügen. </w:t>
      </w:r>
    </w:p>
    <w:p w14:paraId="774D13ED" w14:textId="77777777" w:rsidR="00892221" w:rsidRDefault="00892221" w:rsidP="00892221"/>
    <w:p w14:paraId="2248BC68" w14:textId="4CC20DC7" w:rsidR="00AA6EF3" w:rsidRDefault="00AA6EF3" w:rsidP="00892221">
      <w:r>
        <w:t xml:space="preserve">Gewertet wird das </w:t>
      </w:r>
      <w:r w:rsidR="004230BB">
        <w:t>B</w:t>
      </w:r>
      <w:r>
        <w:t>rutto-Angebot (also inkl. Mehrwertsteuer).</w:t>
      </w:r>
    </w:p>
    <w:p w14:paraId="7194C50D" w14:textId="77777777" w:rsidR="00AA6EF3" w:rsidRDefault="00AA6EF3" w:rsidP="00892221"/>
    <w:p w14:paraId="6302526C" w14:textId="77777777" w:rsidR="00892221" w:rsidRDefault="00892221" w:rsidP="00892221">
      <w:r>
        <w:t xml:space="preserve">Soweit Preisnachlässe gewährt werden, sind diesem im Angebotsschreiben aufzuführen. </w:t>
      </w:r>
    </w:p>
    <w:p w14:paraId="6B20E5A7" w14:textId="77777777" w:rsidR="00892221" w:rsidRDefault="00892221" w:rsidP="00892221"/>
    <w:p w14:paraId="68173180" w14:textId="77777777" w:rsidR="00892221" w:rsidRPr="00E97B57" w:rsidRDefault="00892221" w:rsidP="00892221">
      <w:r>
        <w:t xml:space="preserve">Preisnachlässe </w:t>
      </w:r>
      <w:r w:rsidRPr="00AA6EF3">
        <w:rPr>
          <w:u w:val="single"/>
        </w:rPr>
        <w:t>mit</w:t>
      </w:r>
      <w:r>
        <w:t xml:space="preserve"> Bedingungen für die Zahlungsfrist (Skonti) werden </w:t>
      </w:r>
      <w:r w:rsidRPr="00AA6EF3">
        <w:rPr>
          <w:u w:val="single"/>
        </w:rPr>
        <w:t>nicht</w:t>
      </w:r>
      <w:r>
        <w:t xml:space="preserve"> gewertet.</w:t>
      </w:r>
    </w:p>
    <w:p w14:paraId="401211A3" w14:textId="77777777" w:rsidR="00892221" w:rsidRDefault="00892221" w:rsidP="00892221"/>
    <w:p w14:paraId="22FAA197" w14:textId="027FE6E3" w:rsidR="00892221" w:rsidRDefault="00892221" w:rsidP="00892221">
      <w:pPr>
        <w:pStyle w:val="berschrift4"/>
      </w:pPr>
      <w:r>
        <w:t>Nebenangebote/Änderungsvorschläge</w:t>
      </w:r>
    </w:p>
    <w:p w14:paraId="4418458D" w14:textId="02651A56" w:rsidR="00892221" w:rsidRDefault="00892221" w:rsidP="00892221">
      <w:r>
        <w:t xml:space="preserve">Ein Nebenangebot ist </w:t>
      </w:r>
      <w:r>
        <w:rPr>
          <w:b/>
          <w:bCs/>
        </w:rPr>
        <w:t xml:space="preserve">NICHT </w:t>
      </w:r>
      <w:r>
        <w:t>zulässig.</w:t>
      </w:r>
    </w:p>
    <w:p w14:paraId="557813B3" w14:textId="77777777" w:rsidR="00892221" w:rsidRDefault="00892221" w:rsidP="00892221"/>
    <w:p w14:paraId="39D1F637" w14:textId="38C7D2DC" w:rsidR="00892221" w:rsidRDefault="00892221" w:rsidP="00892221">
      <w:pPr>
        <w:pStyle w:val="berschrift3"/>
      </w:pPr>
      <w:r>
        <w:t>Zuschlagskriterium</w:t>
      </w:r>
      <w:r w:rsidR="004230BB">
        <w:t>: Preis</w:t>
      </w:r>
    </w:p>
    <w:p w14:paraId="5DFCE265" w14:textId="77777777" w:rsidR="00892221" w:rsidRPr="00354850" w:rsidRDefault="00892221" w:rsidP="00892221">
      <w:pPr>
        <w:rPr>
          <w:rFonts w:cs="Calibri"/>
        </w:rPr>
      </w:pPr>
      <w:r w:rsidRPr="00354850">
        <w:rPr>
          <w:rFonts w:cs="Calibri"/>
        </w:rPr>
        <w:t xml:space="preserve">Der Zuschlag wird auf das unter Berücksichtigung aller Umstände wirtschaftlichste Angebot erteilt. In die Angebotswertung gehen dabei nur Angebote ein, die alle genannten Mindestkriterien erfüllen. </w:t>
      </w:r>
    </w:p>
    <w:p w14:paraId="4B83268E" w14:textId="77777777" w:rsidR="00892221" w:rsidRDefault="00892221" w:rsidP="00892221"/>
    <w:p w14:paraId="51F37F41" w14:textId="61D6C53B" w:rsidR="00686084" w:rsidRPr="00BE40BA" w:rsidRDefault="004230BB" w:rsidP="00892221">
      <w:pPr>
        <w:rPr>
          <w:color w:val="000000" w:themeColor="text1"/>
        </w:rPr>
      </w:pPr>
      <w:r>
        <w:rPr>
          <w:rFonts w:cs="Calibri"/>
        </w:rPr>
        <w:t xml:space="preserve">Einziges Zuschlagskriterium ist der </w:t>
      </w:r>
      <w:r w:rsidRPr="001F22C4">
        <w:rPr>
          <w:rFonts w:cs="Calibri"/>
          <w:b/>
          <w:bCs/>
        </w:rPr>
        <w:t>Preis</w:t>
      </w:r>
      <w:r>
        <w:rPr>
          <w:rFonts w:cs="Calibri"/>
        </w:rPr>
        <w:t>.</w:t>
      </w:r>
    </w:p>
    <w:p w14:paraId="6EE4531C" w14:textId="77777777" w:rsidR="00892221" w:rsidRDefault="00892221" w:rsidP="00892221"/>
    <w:p w14:paraId="6016C0C4" w14:textId="3005EE6C" w:rsidR="00686084" w:rsidRDefault="00686084" w:rsidP="00686084">
      <w:pPr>
        <w:pStyle w:val="berschrift3"/>
      </w:pPr>
      <w:r>
        <w:t>Ausschlussgründe</w:t>
      </w:r>
    </w:p>
    <w:p w14:paraId="154414A4" w14:textId="77777777" w:rsidR="00686084" w:rsidRDefault="00686084" w:rsidP="00686084">
      <w:r>
        <w:t xml:space="preserve">Angebote, die einer der vorstehenden Bedingungen nicht entsprechen, können ausgeschlossen werden. </w:t>
      </w:r>
    </w:p>
    <w:p w14:paraId="4615BB5E" w14:textId="77777777" w:rsidR="00686084" w:rsidRPr="005977A7" w:rsidRDefault="00686084" w:rsidP="00686084"/>
    <w:p w14:paraId="4AC1F0E5" w14:textId="77777777" w:rsidR="00686084" w:rsidRDefault="00686084" w:rsidP="00686084">
      <w:pPr>
        <w:tabs>
          <w:tab w:val="left" w:pos="5670"/>
        </w:tabs>
        <w:rPr>
          <w:rFonts w:cs="Calibri"/>
        </w:rPr>
      </w:pPr>
    </w:p>
    <w:p w14:paraId="7E0FE5D0" w14:textId="77777777" w:rsidR="001F22C4" w:rsidRPr="002A3395" w:rsidRDefault="001F22C4" w:rsidP="00686084">
      <w:pPr>
        <w:tabs>
          <w:tab w:val="left" w:pos="5670"/>
        </w:tabs>
        <w:rPr>
          <w:rFonts w:cs="Calibri"/>
        </w:rPr>
      </w:pPr>
    </w:p>
    <w:p w14:paraId="0D4362AD" w14:textId="77777777" w:rsidR="00686084" w:rsidRPr="002A3395" w:rsidRDefault="00686084" w:rsidP="00686084">
      <w:pPr>
        <w:tabs>
          <w:tab w:val="left" w:pos="5670"/>
        </w:tabs>
        <w:rPr>
          <w:rFonts w:cs="Calibri"/>
        </w:rPr>
      </w:pPr>
      <w:r w:rsidRPr="002A3395">
        <w:rPr>
          <w:rFonts w:cs="Calibri"/>
        </w:rPr>
        <w:lastRenderedPageBreak/>
        <w:t>Dr. Florian P. Schrems</w:t>
      </w:r>
      <w:r w:rsidRPr="002A3395">
        <w:rPr>
          <w:rFonts w:cs="Calibri"/>
        </w:rPr>
        <w:tab/>
      </w:r>
    </w:p>
    <w:p w14:paraId="6D2D4662" w14:textId="77777777" w:rsidR="00686084" w:rsidRPr="002A3395" w:rsidRDefault="00686084" w:rsidP="00686084">
      <w:pPr>
        <w:tabs>
          <w:tab w:val="left" w:pos="5670"/>
        </w:tabs>
        <w:rPr>
          <w:rFonts w:cs="Calibri"/>
        </w:rPr>
      </w:pPr>
      <w:r w:rsidRPr="002A3395">
        <w:rPr>
          <w:rFonts w:cs="Calibri"/>
        </w:rPr>
        <w:t>Rechtsanwalt</w:t>
      </w:r>
    </w:p>
    <w:p w14:paraId="7CF21F00" w14:textId="77777777" w:rsidR="00686084" w:rsidRPr="002A3395" w:rsidRDefault="00686084" w:rsidP="00686084">
      <w:pPr>
        <w:rPr>
          <w:rFonts w:cs="Calibri"/>
        </w:rPr>
      </w:pPr>
      <w:r w:rsidRPr="002A3395">
        <w:rPr>
          <w:rFonts w:cs="Calibri"/>
        </w:rPr>
        <w:t>Fachanwalt für Bau- und Architektenrecht</w:t>
      </w:r>
    </w:p>
    <w:p w14:paraId="6A304A7A" w14:textId="634CC0AA" w:rsidR="004224E1" w:rsidRDefault="00686084" w:rsidP="00637EAE">
      <w:pPr>
        <w:rPr>
          <w:rFonts w:cs="Calibri"/>
        </w:rPr>
      </w:pPr>
      <w:r w:rsidRPr="002A3395">
        <w:rPr>
          <w:rFonts w:cs="Calibri"/>
        </w:rPr>
        <w:t>Fachanwalt für Vergaberecht</w:t>
      </w:r>
    </w:p>
    <w:p w14:paraId="5A9E1DDF" w14:textId="77777777" w:rsidR="00925A00" w:rsidRDefault="00925A00" w:rsidP="00637EAE">
      <w:pPr>
        <w:rPr>
          <w:rFonts w:cs="Calibri"/>
        </w:rPr>
      </w:pPr>
    </w:p>
    <w:p w14:paraId="25E9E0E6" w14:textId="77777777" w:rsidR="00925A00" w:rsidRDefault="00925A00" w:rsidP="00FC3F6D">
      <w:pPr>
        <w:rPr>
          <w:rFonts w:cs="Calibri"/>
          <w:b/>
          <w:bCs/>
        </w:rPr>
      </w:pPr>
      <w:r>
        <w:rPr>
          <w:rFonts w:cs="Calibri"/>
          <w:b/>
          <w:bCs/>
        </w:rPr>
        <w:t xml:space="preserve">Anlagen: </w:t>
      </w:r>
    </w:p>
    <w:tbl>
      <w:tblPr>
        <w:tblW w:w="9322" w:type="dxa"/>
        <w:tblLook w:val="04A0" w:firstRow="1" w:lastRow="0" w:firstColumn="1" w:lastColumn="0" w:noHBand="0" w:noVBand="1"/>
      </w:tblPr>
      <w:tblGrid>
        <w:gridCol w:w="817"/>
        <w:gridCol w:w="6804"/>
        <w:gridCol w:w="1701"/>
      </w:tblGrid>
      <w:tr w:rsidR="00925A00" w:rsidRPr="00D20F6C" w14:paraId="370B7AF6" w14:textId="77777777" w:rsidTr="004F7D7C">
        <w:tc>
          <w:tcPr>
            <w:tcW w:w="817" w:type="dxa"/>
            <w:shd w:val="clear" w:color="auto" w:fill="auto"/>
          </w:tcPr>
          <w:p w14:paraId="1865ABA1" w14:textId="77777777" w:rsidR="00925A00" w:rsidRPr="00D20F6C" w:rsidRDefault="00925A00" w:rsidP="00D20F6C">
            <w:pPr>
              <w:pStyle w:val="Aufzhlung"/>
              <w:rPr>
                <w:rFonts w:eastAsia="Calibri"/>
              </w:rPr>
            </w:pPr>
          </w:p>
        </w:tc>
        <w:tc>
          <w:tcPr>
            <w:tcW w:w="6804" w:type="dxa"/>
            <w:shd w:val="clear" w:color="auto" w:fill="auto"/>
          </w:tcPr>
          <w:p w14:paraId="0F75EB53" w14:textId="41222B00" w:rsidR="00925A00" w:rsidRPr="00D20F6C" w:rsidRDefault="001F22C4" w:rsidP="00FC3F6D">
            <w:pPr>
              <w:rPr>
                <w:rFonts w:eastAsia="Calibri" w:cs="Calibri"/>
                <w:bCs/>
              </w:rPr>
            </w:pPr>
            <w:r w:rsidRPr="001F22C4">
              <w:rPr>
                <w:rFonts w:eastAsia="Calibri" w:cs="Calibri"/>
                <w:bCs/>
              </w:rPr>
              <w:t>Anlage 01_Leistungsbeschreibung_20260317</w:t>
            </w:r>
          </w:p>
        </w:tc>
        <w:tc>
          <w:tcPr>
            <w:tcW w:w="1701" w:type="dxa"/>
            <w:shd w:val="clear" w:color="auto" w:fill="auto"/>
          </w:tcPr>
          <w:p w14:paraId="39D18C98" w14:textId="1539FE9E" w:rsidR="00925A00" w:rsidRPr="00D20F6C" w:rsidRDefault="00925A00" w:rsidP="004F7D7C">
            <w:pPr>
              <w:jc w:val="right"/>
              <w:rPr>
                <w:rFonts w:eastAsia="Calibri" w:cs="Calibri"/>
                <w:b/>
                <w:bCs/>
              </w:rPr>
            </w:pPr>
          </w:p>
        </w:tc>
      </w:tr>
      <w:tr w:rsidR="001F22C4" w:rsidRPr="00D20F6C" w14:paraId="2751F647" w14:textId="77777777" w:rsidTr="004F7D7C">
        <w:tc>
          <w:tcPr>
            <w:tcW w:w="817" w:type="dxa"/>
            <w:shd w:val="clear" w:color="auto" w:fill="auto"/>
          </w:tcPr>
          <w:p w14:paraId="18346739" w14:textId="77777777" w:rsidR="001F22C4" w:rsidRPr="00D20F6C" w:rsidRDefault="001F22C4" w:rsidP="00D20F6C">
            <w:pPr>
              <w:pStyle w:val="Aufzhlung"/>
              <w:rPr>
                <w:rFonts w:eastAsia="Calibri"/>
              </w:rPr>
            </w:pPr>
          </w:p>
        </w:tc>
        <w:tc>
          <w:tcPr>
            <w:tcW w:w="6804" w:type="dxa"/>
            <w:shd w:val="clear" w:color="auto" w:fill="auto"/>
          </w:tcPr>
          <w:p w14:paraId="2D68C2E2" w14:textId="739B3CCE" w:rsidR="001F22C4" w:rsidRPr="001F22C4" w:rsidRDefault="001F22C4" w:rsidP="00FC3F6D">
            <w:pPr>
              <w:rPr>
                <w:rFonts w:eastAsia="Calibri" w:cs="Calibri"/>
                <w:bCs/>
              </w:rPr>
            </w:pPr>
            <w:r w:rsidRPr="001F22C4">
              <w:rPr>
                <w:rFonts w:eastAsia="Calibri" w:cs="Calibri"/>
                <w:bCs/>
              </w:rPr>
              <w:t>Anlage 02_Teilnahmeunterlagen inkl. Eignungskriterien_20260317</w:t>
            </w:r>
          </w:p>
        </w:tc>
        <w:tc>
          <w:tcPr>
            <w:tcW w:w="1701" w:type="dxa"/>
            <w:shd w:val="clear" w:color="auto" w:fill="auto"/>
          </w:tcPr>
          <w:p w14:paraId="27093564" w14:textId="77777777" w:rsidR="001F22C4" w:rsidRPr="00D20F6C" w:rsidRDefault="001F22C4" w:rsidP="004F7D7C">
            <w:pPr>
              <w:jc w:val="right"/>
              <w:rPr>
                <w:rFonts w:eastAsia="Calibri" w:cs="Calibri"/>
                <w:b/>
                <w:bCs/>
              </w:rPr>
            </w:pPr>
          </w:p>
        </w:tc>
      </w:tr>
      <w:tr w:rsidR="001F22C4" w:rsidRPr="00D20F6C" w14:paraId="36057AFC" w14:textId="77777777" w:rsidTr="004F7D7C">
        <w:tc>
          <w:tcPr>
            <w:tcW w:w="817" w:type="dxa"/>
            <w:shd w:val="clear" w:color="auto" w:fill="auto"/>
          </w:tcPr>
          <w:p w14:paraId="5C4606A9" w14:textId="77777777" w:rsidR="001F22C4" w:rsidRPr="001F22C4" w:rsidRDefault="001F22C4" w:rsidP="00D20F6C">
            <w:pPr>
              <w:pStyle w:val="Aufzhlung"/>
              <w:rPr>
                <w:rFonts w:eastAsia="Calibri"/>
                <w:i/>
              </w:rPr>
            </w:pPr>
          </w:p>
        </w:tc>
        <w:tc>
          <w:tcPr>
            <w:tcW w:w="6804" w:type="dxa"/>
            <w:shd w:val="clear" w:color="auto" w:fill="auto"/>
          </w:tcPr>
          <w:p w14:paraId="057A5B3D" w14:textId="6B4D887B" w:rsidR="001F22C4" w:rsidRPr="001F22C4" w:rsidRDefault="001F22C4" w:rsidP="00FC3F6D">
            <w:pPr>
              <w:rPr>
                <w:rFonts w:eastAsia="Calibri" w:cs="Calibri"/>
                <w:bCs/>
                <w:i/>
              </w:rPr>
            </w:pPr>
            <w:r w:rsidRPr="001F22C4">
              <w:rPr>
                <w:rFonts w:eastAsia="Calibri" w:cs="Calibri"/>
                <w:bCs/>
                <w:i/>
              </w:rPr>
              <w:t xml:space="preserve">Anlage 03 – nicht besetzt - </w:t>
            </w:r>
          </w:p>
        </w:tc>
        <w:tc>
          <w:tcPr>
            <w:tcW w:w="1701" w:type="dxa"/>
            <w:shd w:val="clear" w:color="auto" w:fill="auto"/>
          </w:tcPr>
          <w:p w14:paraId="420ADE78" w14:textId="77777777" w:rsidR="001F22C4" w:rsidRPr="00D20F6C" w:rsidRDefault="001F22C4" w:rsidP="004F7D7C">
            <w:pPr>
              <w:jc w:val="right"/>
              <w:rPr>
                <w:rFonts w:eastAsia="Calibri" w:cs="Calibri"/>
                <w:b/>
                <w:bCs/>
              </w:rPr>
            </w:pPr>
          </w:p>
        </w:tc>
      </w:tr>
      <w:tr w:rsidR="001F22C4" w:rsidRPr="00D20F6C" w14:paraId="26ECEE25" w14:textId="77777777" w:rsidTr="004F7D7C">
        <w:tc>
          <w:tcPr>
            <w:tcW w:w="817" w:type="dxa"/>
            <w:shd w:val="clear" w:color="auto" w:fill="auto"/>
          </w:tcPr>
          <w:p w14:paraId="012411DA" w14:textId="77777777" w:rsidR="001F22C4" w:rsidRPr="00D20F6C" w:rsidRDefault="001F22C4" w:rsidP="00D20F6C">
            <w:pPr>
              <w:pStyle w:val="Aufzhlung"/>
              <w:rPr>
                <w:rFonts w:eastAsia="Calibri"/>
              </w:rPr>
            </w:pPr>
          </w:p>
        </w:tc>
        <w:tc>
          <w:tcPr>
            <w:tcW w:w="6804" w:type="dxa"/>
            <w:shd w:val="clear" w:color="auto" w:fill="auto"/>
          </w:tcPr>
          <w:p w14:paraId="5FCD7CC2" w14:textId="67CDC405" w:rsidR="001F22C4" w:rsidRDefault="001F22C4" w:rsidP="00FC3F6D">
            <w:pPr>
              <w:rPr>
                <w:rFonts w:eastAsia="Calibri" w:cs="Calibri"/>
                <w:bCs/>
              </w:rPr>
            </w:pPr>
            <w:r w:rsidRPr="001F22C4">
              <w:rPr>
                <w:rFonts w:eastAsia="Calibri" w:cs="Calibri"/>
                <w:bCs/>
              </w:rPr>
              <w:t>Anlage 04_Vertragsentwurf_20260317</w:t>
            </w:r>
          </w:p>
        </w:tc>
        <w:tc>
          <w:tcPr>
            <w:tcW w:w="1701" w:type="dxa"/>
            <w:shd w:val="clear" w:color="auto" w:fill="auto"/>
          </w:tcPr>
          <w:p w14:paraId="693810E4" w14:textId="77777777" w:rsidR="001F22C4" w:rsidRPr="00D20F6C" w:rsidRDefault="001F22C4" w:rsidP="004F7D7C">
            <w:pPr>
              <w:jc w:val="right"/>
              <w:rPr>
                <w:rFonts w:eastAsia="Calibri" w:cs="Calibri"/>
                <w:b/>
                <w:bCs/>
              </w:rPr>
            </w:pPr>
          </w:p>
        </w:tc>
      </w:tr>
      <w:tr w:rsidR="001F22C4" w:rsidRPr="00D20F6C" w14:paraId="77DDDD92" w14:textId="77777777" w:rsidTr="004F7D7C">
        <w:tc>
          <w:tcPr>
            <w:tcW w:w="817" w:type="dxa"/>
            <w:shd w:val="clear" w:color="auto" w:fill="auto"/>
          </w:tcPr>
          <w:p w14:paraId="577928F6" w14:textId="77777777" w:rsidR="001F22C4" w:rsidRPr="00D20F6C" w:rsidRDefault="001F22C4" w:rsidP="00D20F6C">
            <w:pPr>
              <w:pStyle w:val="Aufzhlung"/>
              <w:rPr>
                <w:rFonts w:eastAsia="Calibri"/>
              </w:rPr>
            </w:pPr>
          </w:p>
        </w:tc>
        <w:tc>
          <w:tcPr>
            <w:tcW w:w="6804" w:type="dxa"/>
            <w:shd w:val="clear" w:color="auto" w:fill="auto"/>
          </w:tcPr>
          <w:p w14:paraId="5E254C2B" w14:textId="1284B7A6" w:rsidR="001F22C4" w:rsidRPr="001F22C4" w:rsidRDefault="001F22C4" w:rsidP="00FC3F6D">
            <w:pPr>
              <w:rPr>
                <w:rFonts w:eastAsia="Calibri" w:cs="Calibri"/>
                <w:bCs/>
              </w:rPr>
            </w:pPr>
            <w:r w:rsidRPr="001F22C4">
              <w:rPr>
                <w:rFonts w:eastAsia="Calibri" w:cs="Calibri"/>
                <w:bCs/>
              </w:rPr>
              <w:t>Anlage 05_Preisblatt_20260317</w:t>
            </w:r>
          </w:p>
        </w:tc>
        <w:tc>
          <w:tcPr>
            <w:tcW w:w="1701" w:type="dxa"/>
            <w:shd w:val="clear" w:color="auto" w:fill="auto"/>
          </w:tcPr>
          <w:p w14:paraId="57E7EF8D" w14:textId="77777777" w:rsidR="001F22C4" w:rsidRPr="00D20F6C" w:rsidRDefault="001F22C4" w:rsidP="004F7D7C">
            <w:pPr>
              <w:jc w:val="right"/>
              <w:rPr>
                <w:rFonts w:eastAsia="Calibri" w:cs="Calibri"/>
                <w:b/>
                <w:bCs/>
              </w:rPr>
            </w:pPr>
          </w:p>
        </w:tc>
      </w:tr>
      <w:tr w:rsidR="001F22C4" w:rsidRPr="00D20F6C" w14:paraId="236BE378" w14:textId="77777777" w:rsidTr="004F7D7C">
        <w:tc>
          <w:tcPr>
            <w:tcW w:w="817" w:type="dxa"/>
            <w:shd w:val="clear" w:color="auto" w:fill="auto"/>
          </w:tcPr>
          <w:p w14:paraId="7F0FFE73" w14:textId="77777777" w:rsidR="001F22C4" w:rsidRPr="00D20F6C" w:rsidRDefault="001F22C4" w:rsidP="00D20F6C">
            <w:pPr>
              <w:pStyle w:val="Aufzhlung"/>
              <w:rPr>
                <w:rFonts w:eastAsia="Calibri"/>
              </w:rPr>
            </w:pPr>
          </w:p>
        </w:tc>
        <w:tc>
          <w:tcPr>
            <w:tcW w:w="6804" w:type="dxa"/>
            <w:shd w:val="clear" w:color="auto" w:fill="auto"/>
          </w:tcPr>
          <w:p w14:paraId="23A17325" w14:textId="75CED17A" w:rsidR="001F22C4" w:rsidRPr="001F22C4" w:rsidRDefault="001F22C4" w:rsidP="00FC3F6D">
            <w:pPr>
              <w:rPr>
                <w:rFonts w:eastAsia="Calibri" w:cs="Calibri"/>
                <w:bCs/>
              </w:rPr>
            </w:pPr>
            <w:r w:rsidRPr="001F22C4">
              <w:rPr>
                <w:rFonts w:eastAsia="Calibri" w:cs="Calibri"/>
                <w:bCs/>
              </w:rPr>
              <w:t xml:space="preserve">Anlage 06_MUSTER_Erklärung </w:t>
            </w:r>
            <w:proofErr w:type="spellStart"/>
            <w:r w:rsidRPr="001F22C4">
              <w:rPr>
                <w:rFonts w:eastAsia="Calibri" w:cs="Calibri"/>
                <w:bCs/>
              </w:rPr>
              <w:t>SaubFahrzeugBeschaffG</w:t>
            </w:r>
            <w:proofErr w:type="spellEnd"/>
          </w:p>
        </w:tc>
        <w:tc>
          <w:tcPr>
            <w:tcW w:w="1701" w:type="dxa"/>
            <w:shd w:val="clear" w:color="auto" w:fill="auto"/>
          </w:tcPr>
          <w:p w14:paraId="03CB258A" w14:textId="77777777" w:rsidR="001F22C4" w:rsidRPr="00D20F6C" w:rsidRDefault="001F22C4" w:rsidP="004F7D7C">
            <w:pPr>
              <w:jc w:val="right"/>
              <w:rPr>
                <w:rFonts w:eastAsia="Calibri" w:cs="Calibri"/>
                <w:b/>
                <w:bCs/>
              </w:rPr>
            </w:pPr>
          </w:p>
        </w:tc>
      </w:tr>
    </w:tbl>
    <w:p w14:paraId="4ECCEE26" w14:textId="2B0CD23B" w:rsidR="00925A00" w:rsidRPr="00925A00" w:rsidRDefault="00925A00" w:rsidP="00637EAE">
      <w:pPr>
        <w:rPr>
          <w:rFonts w:cs="Calibri"/>
        </w:rPr>
      </w:pPr>
    </w:p>
    <w:sectPr w:rsidR="00925A00" w:rsidRPr="00925A00" w:rsidSect="00637EAE">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F393" w14:textId="77777777" w:rsidR="003B2545" w:rsidRDefault="003B2545" w:rsidP="003B2545">
      <w:pPr>
        <w:spacing w:line="240" w:lineRule="auto"/>
      </w:pPr>
      <w:r>
        <w:separator/>
      </w:r>
    </w:p>
  </w:endnote>
  <w:endnote w:type="continuationSeparator" w:id="0">
    <w:p w14:paraId="6750F0D9" w14:textId="77777777" w:rsidR="003B2545" w:rsidRDefault="003B2545" w:rsidP="003B2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w:altName w:val="Candara"/>
    <w:panose1 w:val="02000506030000020004"/>
    <w:charset w:val="00"/>
    <w:family w:val="auto"/>
    <w:pitch w:val="variable"/>
    <w:sig w:usb0="A00002EF" w:usb1="5000E0FB" w:usb2="00000000" w:usb3="00000000" w:csb0="0000019F" w:csb1="00000000"/>
  </w:font>
  <w:font w:name="OfficinaSan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ntonSans Book">
    <w:altName w:val="Calibri"/>
    <w:panose1 w:val="00000000000000000000"/>
    <w:charset w:val="00"/>
    <w:family w:val="modern"/>
    <w:notTrueType/>
    <w:pitch w:val="variable"/>
    <w:sig w:usb0="800000AF" w:usb1="5000204A"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801D" w14:textId="77777777" w:rsidR="003B2545" w:rsidRDefault="003B2545" w:rsidP="003B2545">
      <w:pPr>
        <w:spacing w:line="240" w:lineRule="auto"/>
      </w:pPr>
      <w:r>
        <w:separator/>
      </w:r>
    </w:p>
  </w:footnote>
  <w:footnote w:type="continuationSeparator" w:id="0">
    <w:p w14:paraId="5B400FAD" w14:textId="77777777" w:rsidR="003B2545" w:rsidRDefault="003B2545" w:rsidP="003B25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FF8A" w14:textId="77777777" w:rsidR="00637EAE" w:rsidRPr="00E91AA1" w:rsidRDefault="001F22C4" w:rsidP="002D58B3">
    <w:pPr>
      <w:ind w:right="-2"/>
    </w:pPr>
    <w:r>
      <w:rPr>
        <w:noProof/>
      </w:rPr>
      <w:pict w14:anchorId="0198DAF4">
        <v:shapetype id="_x0000_t202" coordsize="21600,21600" o:spt="202" path="m,l,21600r21600,l21600,xe">
          <v:stroke joinstyle="miter"/>
          <v:path gradientshapeok="t" o:connecttype="rect"/>
        </v:shapetype>
        <v:shape id="_x0000_s2057" type="#_x0000_t202" style="position:absolute;left:0;text-align:left;margin-left:0;margin-top:783.85pt;width:620.65pt;height:57pt;z-index:251670528;visibility:visible;mso-wrap-distance-top:3.6pt;mso-wrap-distance-bottom:3.6pt;mso-position-horizontal-relative:page;mso-position-vertical-relative:page;mso-width-relative:margin;mso-height-relative:margin" filled="f" stroked="f">
          <v:textbox style="mso-next-textbox:#_x0000_s2057">
            <w:txbxContent>
              <w:p w14:paraId="60146BC6" w14:textId="77777777" w:rsidR="00637EAE" w:rsidRDefault="00637EAE" w:rsidP="00E91AA1">
                <w:pPr>
                  <w:pStyle w:val="Fuzeile"/>
                  <w:tabs>
                    <w:tab w:val="clear" w:pos="9072"/>
                    <w:tab w:val="right" w:pos="9781"/>
                  </w:tabs>
                  <w:ind w:right="1345"/>
                  <w:jc w:val="right"/>
                  <w:rPr>
                    <w:rFonts w:ascii="BentonSans Book" w:eastAsia="ヒラギノ角ゴ Pro W3" w:hAnsi="BentonSans Book"/>
                    <w:color w:val="000000"/>
                    <w:sz w:val="15"/>
                    <w:szCs w:val="15"/>
                  </w:rPr>
                </w:pPr>
              </w:p>
              <w:p w14:paraId="0A77806C" w14:textId="77777777" w:rsidR="00637EAE" w:rsidRDefault="00637EAE" w:rsidP="00E91AA1">
                <w:pPr>
                  <w:pStyle w:val="Fuzeile"/>
                  <w:tabs>
                    <w:tab w:val="clear" w:pos="9072"/>
                    <w:tab w:val="right" w:pos="9781"/>
                  </w:tabs>
                  <w:ind w:right="1345"/>
                  <w:jc w:val="right"/>
                  <w:rPr>
                    <w:rFonts w:ascii="BentonSans Book" w:eastAsia="ヒラギノ角ゴ Pro W3" w:hAnsi="BentonSans Book"/>
                    <w:color w:val="000000"/>
                    <w:sz w:val="15"/>
                    <w:szCs w:val="15"/>
                  </w:rPr>
                </w:pPr>
              </w:p>
              <w:p w14:paraId="258666FC" w14:textId="3BCD4B38" w:rsidR="00637EAE" w:rsidRPr="009E20EA" w:rsidRDefault="00637EAE" w:rsidP="002D58B3">
                <w:pPr>
                  <w:pStyle w:val="Fuzeile"/>
                  <w:tabs>
                    <w:tab w:val="clear" w:pos="9072"/>
                    <w:tab w:val="right" w:pos="9781"/>
                  </w:tabs>
                  <w:ind w:right="2339"/>
                  <w:jc w:val="right"/>
                  <w:rPr>
                    <w:rFonts w:ascii="Calibri" w:eastAsia="ヒラギノ角ゴ Pro W3" w:hAnsi="Calibri"/>
                    <w:color w:val="706F75"/>
                    <w:sz w:val="16"/>
                    <w:szCs w:val="15"/>
                  </w:rPr>
                </w:pPr>
                <w:r>
                  <w:rPr>
                    <w:rFonts w:ascii="BentonSans Book" w:eastAsia="ヒラギノ角ゴ Pro W3" w:hAnsi="BentonSans Book"/>
                    <w:color w:val="000000"/>
                    <w:sz w:val="15"/>
                    <w:szCs w:val="15"/>
                  </w:rPr>
                  <w:t xml:space="preserve">  </w:t>
                </w:r>
                <w:r w:rsidRPr="009E20EA">
                  <w:rPr>
                    <w:rFonts w:ascii="Calibri" w:eastAsia="ヒラギノ角ゴ Pro W3" w:hAnsi="Calibri"/>
                    <w:color w:val="706F75"/>
                    <w:sz w:val="16"/>
                    <w:szCs w:val="15"/>
                  </w:rPr>
                  <w:t xml:space="preserve">Seite </w:t>
                </w:r>
                <w:r w:rsidRPr="009E20EA">
                  <w:rPr>
                    <w:rFonts w:ascii="Calibri" w:eastAsia="ヒラギノ角ゴ Pro W3" w:hAnsi="Calibri"/>
                    <w:color w:val="706F75"/>
                    <w:sz w:val="16"/>
                    <w:szCs w:val="15"/>
                  </w:rPr>
                  <w:fldChar w:fldCharType="begin"/>
                </w:r>
                <w:r w:rsidRPr="009E20EA">
                  <w:rPr>
                    <w:rFonts w:ascii="Calibri" w:eastAsia="ヒラギノ角ゴ Pro W3" w:hAnsi="Calibri"/>
                    <w:color w:val="706F75"/>
                    <w:sz w:val="16"/>
                    <w:szCs w:val="15"/>
                  </w:rPr>
                  <w:instrText xml:space="preserve"> PAGE</w:instrText>
                </w:r>
                <w:r>
                  <w:rPr>
                    <w:rFonts w:ascii="Calibri" w:eastAsia="ヒラギノ角ゴ Pro W3" w:hAnsi="Calibri"/>
                    <w:color w:val="706F75"/>
                    <w:sz w:val="16"/>
                    <w:szCs w:val="15"/>
                  </w:rPr>
                  <w:instrText xml:space="preserve"> </w:instrText>
                </w:r>
                <w:r w:rsidRPr="009E20EA">
                  <w:rPr>
                    <w:rFonts w:ascii="Calibri" w:eastAsia="ヒラギノ角ゴ Pro W3" w:hAnsi="Calibri"/>
                    <w:color w:val="706F75"/>
                    <w:sz w:val="16"/>
                    <w:szCs w:val="15"/>
                  </w:rPr>
                  <w:instrText xml:space="preserve"> \* MERGEFORMAT  </w:instrText>
                </w:r>
                <w:r w:rsidRPr="009E20EA">
                  <w:rPr>
                    <w:rFonts w:ascii="Calibri" w:eastAsia="ヒラギノ角ゴ Pro W3" w:hAnsi="Calibri"/>
                    <w:color w:val="706F75"/>
                    <w:sz w:val="16"/>
                    <w:szCs w:val="15"/>
                  </w:rPr>
                  <w:fldChar w:fldCharType="separate"/>
                </w:r>
                <w:r w:rsidRPr="009E20EA">
                  <w:rPr>
                    <w:rFonts w:ascii="Calibri" w:eastAsia="ヒラギノ角ゴ Pro W3" w:hAnsi="Calibri"/>
                    <w:noProof/>
                    <w:color w:val="706F75"/>
                    <w:sz w:val="16"/>
                    <w:szCs w:val="15"/>
                  </w:rPr>
                  <w:t>1</w:t>
                </w:r>
                <w:r w:rsidRPr="009E20EA">
                  <w:rPr>
                    <w:rFonts w:ascii="Calibri" w:eastAsia="ヒラギノ角ゴ Pro W3" w:hAnsi="Calibri"/>
                    <w:color w:val="706F75"/>
                    <w:sz w:val="16"/>
                    <w:szCs w:val="15"/>
                  </w:rPr>
                  <w:fldChar w:fldCharType="end"/>
                </w:r>
                <w:r w:rsidRPr="009E20EA">
                  <w:rPr>
                    <w:rFonts w:ascii="Calibri" w:eastAsia="ヒラギノ角ゴ Pro W3" w:hAnsi="Calibri"/>
                    <w:color w:val="706F75"/>
                    <w:sz w:val="16"/>
                    <w:szCs w:val="15"/>
                  </w:rPr>
                  <w:t xml:space="preserve"> / </w:t>
                </w:r>
                <w:r w:rsidRPr="009E20EA">
                  <w:rPr>
                    <w:rFonts w:ascii="Calibri" w:eastAsia="ヒラギノ角ゴ Pro W3" w:hAnsi="Calibri"/>
                    <w:color w:val="706F75"/>
                    <w:sz w:val="16"/>
                    <w:szCs w:val="15"/>
                  </w:rPr>
                  <w:fldChar w:fldCharType="begin"/>
                </w:r>
                <w:r w:rsidRPr="009E20EA">
                  <w:rPr>
                    <w:rFonts w:ascii="Calibri" w:eastAsia="ヒラギノ角ゴ Pro W3" w:hAnsi="Calibri"/>
                    <w:color w:val="706F75"/>
                    <w:sz w:val="16"/>
                    <w:szCs w:val="15"/>
                  </w:rPr>
                  <w:instrText xml:space="preserve"> </w:instrText>
                </w:r>
                <w:r>
                  <w:rPr>
                    <w:rFonts w:ascii="Calibri" w:eastAsia="ヒラギノ角ゴ Pro W3" w:hAnsi="Calibri"/>
                    <w:color w:val="706F75"/>
                    <w:sz w:val="16"/>
                    <w:szCs w:val="15"/>
                  </w:rPr>
                  <w:instrText>SECTION</w:instrText>
                </w:r>
                <w:r w:rsidRPr="009E20EA">
                  <w:rPr>
                    <w:rFonts w:ascii="Calibri" w:eastAsia="ヒラギノ角ゴ Pro W3" w:hAnsi="Calibri"/>
                    <w:color w:val="706F75"/>
                    <w:sz w:val="16"/>
                    <w:szCs w:val="15"/>
                  </w:rPr>
                  <w:instrText>PAGE</w:instrText>
                </w:r>
                <w:r>
                  <w:rPr>
                    <w:rFonts w:ascii="Calibri" w:eastAsia="ヒラギノ角ゴ Pro W3" w:hAnsi="Calibri"/>
                    <w:color w:val="706F75"/>
                    <w:sz w:val="16"/>
                    <w:szCs w:val="15"/>
                  </w:rPr>
                  <w:instrText xml:space="preserve">S </w:instrText>
                </w:r>
                <w:r w:rsidRPr="009E20EA">
                  <w:rPr>
                    <w:rFonts w:ascii="Calibri" w:eastAsia="ヒラギノ角ゴ Pro W3" w:hAnsi="Calibri"/>
                    <w:color w:val="706F75"/>
                    <w:sz w:val="16"/>
                    <w:szCs w:val="15"/>
                  </w:rPr>
                  <w:instrText xml:space="preserve"> \* MERGEFORMAT  </w:instrText>
                </w:r>
                <w:r w:rsidRPr="009E20EA">
                  <w:rPr>
                    <w:rFonts w:ascii="Calibri" w:eastAsia="ヒラギノ角ゴ Pro W3" w:hAnsi="Calibri"/>
                    <w:color w:val="706F75"/>
                    <w:sz w:val="16"/>
                    <w:szCs w:val="15"/>
                  </w:rPr>
                  <w:fldChar w:fldCharType="separate"/>
                </w:r>
                <w:r w:rsidR="001F22C4">
                  <w:rPr>
                    <w:rFonts w:ascii="Calibri" w:eastAsia="ヒラギノ角ゴ Pro W3" w:hAnsi="Calibri"/>
                    <w:noProof/>
                    <w:color w:val="706F75"/>
                    <w:sz w:val="16"/>
                    <w:szCs w:val="15"/>
                  </w:rPr>
                  <w:t>6</w:t>
                </w:r>
                <w:r w:rsidRPr="009E20EA">
                  <w:rPr>
                    <w:rFonts w:ascii="Calibri" w:eastAsia="ヒラギノ角ゴ Pro W3" w:hAnsi="Calibri"/>
                    <w:color w:val="706F75"/>
                    <w:sz w:val="16"/>
                    <w:szCs w:val="15"/>
                  </w:rPr>
                  <w:fldChar w:fldCharType="end"/>
                </w:r>
              </w:p>
              <w:p w14:paraId="30298A6B" w14:textId="77777777" w:rsidR="00637EAE" w:rsidRDefault="00637EAE" w:rsidP="00E91AA1">
                <w:pPr>
                  <w:pStyle w:val="Briefkopf"/>
                  <w:ind w:right="1345"/>
                </w:pPr>
              </w:p>
            </w:txbxContent>
          </v:textbox>
          <w10:wrap type="square" anchorx="page" anchory="page"/>
          <w10:anchorlock/>
        </v:shape>
      </w:pict>
    </w:r>
  </w:p>
  <w:p w14:paraId="3253EAA8" w14:textId="77777777" w:rsidR="003B2545" w:rsidRPr="00637EAE" w:rsidRDefault="003B2545" w:rsidP="00637E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32A4" w14:textId="77777777" w:rsidR="00637EAE" w:rsidRPr="00433505" w:rsidRDefault="001F22C4" w:rsidP="00433505">
    <w:r>
      <w:rPr>
        <w:noProof/>
      </w:rPr>
      <w:pict w14:anchorId="74B59FD8">
        <v:shapetype id="_x0000_t202" coordsize="21600,21600" o:spt="202" path="m,l,21600r21600,l21600,xe">
          <v:stroke joinstyle="miter"/>
          <v:path gradientshapeok="t" o:connecttype="rect"/>
        </v:shapetype>
        <v:shape id="_x0000_s2056" type="#_x0000_t202" style="position:absolute;left:0;text-align:left;margin-left:56.6pt;margin-top:146.65pt;width:248.7pt;height:19.8pt;z-index:251668480;mso-position-horizontal-relative:page;mso-position-vertical-relative:page" filled="f" stroked="f">
          <v:textbox style="mso-next-textbox:#_x0000_s2056" inset=",0">
            <w:txbxContent>
              <w:p w14:paraId="687F5B78" w14:textId="77777777" w:rsidR="00637EAE" w:rsidRPr="00C47FD7" w:rsidRDefault="001F22C4" w:rsidP="001566B9">
                <w:pPr>
                  <w:pStyle w:val="Absender"/>
                  <w:rPr>
                    <w:bCs/>
                    <w:kern w:val="1"/>
                    <w:sz w:val="14"/>
                    <w:szCs w:val="14"/>
                    <w:lang w:eastAsia="zh-CN"/>
                  </w:rPr>
                </w:pPr>
                <w:r>
                  <w:rPr>
                    <w:noProof/>
                  </w:rPr>
                  <w:pict w14:anchorId="1977F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7" o:spid="_x0000_i1026" type="#_x0000_t75" style="width:4.5pt;height:4.5pt;visibility:visible">
                      <v:imagedata r:id="rId1" o:title=""/>
                    </v:shape>
                  </w:pict>
                </w:r>
                <w:r w:rsidR="00637EAE" w:rsidRPr="00C0274F">
                  <w:t xml:space="preserve"> </w:t>
                </w:r>
                <w:r w:rsidR="00637EAE">
                  <w:t xml:space="preserve"> </w:t>
                </w:r>
                <w:r w:rsidR="00637EAE" w:rsidRPr="00C0274F">
                  <w:t xml:space="preserve">Dr. Schrems und Partner mbB  | </w:t>
                </w:r>
                <w:r w:rsidR="00637EAE">
                  <w:t xml:space="preserve"> </w:t>
                </w:r>
                <w:r w:rsidR="00637EAE" w:rsidRPr="00C0274F">
                  <w:t>Dechbettener Str. 2  |  93049 Regensburg</w:t>
                </w:r>
              </w:p>
              <w:p w14:paraId="78E50300" w14:textId="77777777" w:rsidR="00637EAE" w:rsidRDefault="00637EAE"/>
            </w:txbxContent>
          </v:textbox>
          <w10:wrap type="square" anchorx="page" anchory="page"/>
          <w10:anchorlock/>
        </v:shape>
      </w:pict>
    </w:r>
    <w:r>
      <w:rPr>
        <w:noProof/>
      </w:rPr>
      <w:pict w14:anchorId="76C21AED">
        <v:shape id="_x0000_s2055" type="#_x0000_t202" style="position:absolute;left:0;text-align:left;margin-left:446.25pt;margin-top:144.4pt;width:144.6pt;height:684.85pt;z-index:251667456;mso-wrap-distance-left:0;mso-wrap-distance-right:0;mso-position-horizontal-relative:page;mso-position-vertical-relative:page" filled="f" stroked="f">
          <v:textbox style="mso-next-textbox:#_x0000_s2055" inset=",0">
            <w:txbxContent>
              <w:p w14:paraId="4B5EAAA9" w14:textId="77777777" w:rsidR="001F22C4" w:rsidRDefault="001F22C4" w:rsidP="001F22C4">
                <w:pPr>
                  <w:pStyle w:val="BrKopfR"/>
                </w:pPr>
                <w:r w:rsidRPr="006403BD">
                  <w:t>Dr. Florian P. Schrems</w:t>
                </w:r>
              </w:p>
              <w:p w14:paraId="09C5E1D3" w14:textId="77777777" w:rsidR="001F22C4" w:rsidRDefault="001F22C4" w:rsidP="001F22C4">
                <w:pPr>
                  <w:pStyle w:val="BrKopfR"/>
                </w:pPr>
                <w:r w:rsidRPr="006403BD">
                  <w:t>Rechtsanwalt</w:t>
                </w:r>
                <w:r>
                  <w:t xml:space="preserve"> (Partner)</w:t>
                </w:r>
              </w:p>
              <w:p w14:paraId="0775199F" w14:textId="77777777" w:rsidR="001F22C4" w:rsidRDefault="001F22C4" w:rsidP="001F22C4">
                <w:pPr>
                  <w:pStyle w:val="BrKopfR"/>
                </w:pPr>
                <w:r w:rsidRPr="006403BD">
                  <w:t xml:space="preserve">FA </w:t>
                </w:r>
                <w:r>
                  <w:t xml:space="preserve">für </w:t>
                </w:r>
                <w:r w:rsidRPr="006403BD">
                  <w:t>Bau- und Architektenrecht</w:t>
                </w:r>
              </w:p>
              <w:p w14:paraId="3264A48E" w14:textId="77777777" w:rsidR="001F22C4" w:rsidRDefault="001F22C4" w:rsidP="001F22C4">
                <w:pPr>
                  <w:pStyle w:val="BrKopfR"/>
                </w:pPr>
                <w:r>
                  <w:t>FA für Vergaberecht</w:t>
                </w:r>
              </w:p>
              <w:p w14:paraId="5A09B37A" w14:textId="77777777" w:rsidR="001F22C4" w:rsidRDefault="001F22C4" w:rsidP="001F22C4">
                <w:pPr>
                  <w:pStyle w:val="BrKopfR"/>
                </w:pPr>
                <w:r w:rsidRPr="006403BD">
                  <w:t>Lehrbeauftragter OTH Regensburg</w:t>
                </w:r>
              </w:p>
              <w:p w14:paraId="41372BA2" w14:textId="77777777" w:rsidR="001F22C4" w:rsidRPr="006403BD" w:rsidRDefault="001F22C4" w:rsidP="001F22C4">
                <w:pPr>
                  <w:pStyle w:val="BrKopfR"/>
                </w:pPr>
              </w:p>
              <w:p w14:paraId="7C91B74C" w14:textId="77777777" w:rsidR="001F22C4" w:rsidRDefault="001F22C4" w:rsidP="001F22C4">
                <w:pPr>
                  <w:pStyle w:val="BrKopfR"/>
                </w:pPr>
                <w:r w:rsidRPr="006403BD">
                  <w:t>Dr. Diane Schrems-Scherbarth</w:t>
                </w:r>
              </w:p>
              <w:p w14:paraId="7D31C974" w14:textId="77777777" w:rsidR="001F22C4" w:rsidRDefault="001F22C4" w:rsidP="001F22C4">
                <w:pPr>
                  <w:pStyle w:val="BrKopfR"/>
                </w:pPr>
                <w:r w:rsidRPr="006403BD">
                  <w:t>Rechtsanwältin</w:t>
                </w:r>
                <w:r>
                  <w:t xml:space="preserve"> (Partnerin)</w:t>
                </w:r>
              </w:p>
              <w:p w14:paraId="7A0A683D" w14:textId="77777777" w:rsidR="001F22C4" w:rsidRPr="006403BD" w:rsidRDefault="001F22C4" w:rsidP="001F22C4">
                <w:pPr>
                  <w:pStyle w:val="BrKopfR"/>
                </w:pPr>
                <w:r w:rsidRPr="006403BD">
                  <w:t>Bankkauffrau</w:t>
                </w:r>
              </w:p>
              <w:p w14:paraId="7C4DEB29" w14:textId="77777777" w:rsidR="001F22C4" w:rsidRDefault="001F22C4" w:rsidP="001F22C4">
                <w:pPr>
                  <w:pStyle w:val="BrKopfR"/>
                </w:pPr>
                <w:r w:rsidRPr="006403BD">
                  <w:t xml:space="preserve">Mitglied im Arbeitsausschuss für </w:t>
                </w:r>
              </w:p>
              <w:p w14:paraId="54437F9A" w14:textId="77777777" w:rsidR="001F22C4" w:rsidRDefault="001F22C4" w:rsidP="001F22C4">
                <w:pPr>
                  <w:pStyle w:val="BrKopfR"/>
                </w:pPr>
                <w:r w:rsidRPr="006403BD">
                  <w:t>Recht und Steuern im Bayerischen Bauindustrieverband e. V.</w:t>
                </w:r>
              </w:p>
              <w:p w14:paraId="3C830C97" w14:textId="77777777" w:rsidR="001F22C4" w:rsidRPr="006403BD" w:rsidRDefault="001F22C4" w:rsidP="001F22C4">
                <w:pPr>
                  <w:pStyle w:val="BrKopfR"/>
                </w:pPr>
              </w:p>
              <w:p w14:paraId="0A86C7F0" w14:textId="77777777" w:rsidR="001F22C4" w:rsidRDefault="001F22C4" w:rsidP="001F22C4">
                <w:pPr>
                  <w:pStyle w:val="BrKopfR"/>
                </w:pPr>
                <w:r>
                  <w:t>Dr. Margarete Spiecker</w:t>
                </w:r>
              </w:p>
              <w:p w14:paraId="6FB0F5CF" w14:textId="77777777" w:rsidR="001F22C4" w:rsidRDefault="001F22C4" w:rsidP="001F22C4">
                <w:pPr>
                  <w:pStyle w:val="BrKopfR"/>
                </w:pPr>
                <w:r>
                  <w:t>Rechtsanwältin (angestellt)</w:t>
                </w:r>
              </w:p>
              <w:p w14:paraId="72D30C2B" w14:textId="77777777" w:rsidR="001F22C4" w:rsidRPr="003A3904" w:rsidRDefault="001F22C4" w:rsidP="001F22C4">
                <w:pPr>
                  <w:pStyle w:val="BrKopfR"/>
                  <w:rPr>
                    <w:kern w:val="1"/>
                    <w:lang w:eastAsia="zh-CN"/>
                  </w:rPr>
                </w:pPr>
                <w:r>
                  <w:t>FA für Verwaltungsrecht</w:t>
                </w:r>
              </w:p>
              <w:p w14:paraId="2586C522" w14:textId="77777777" w:rsidR="001F22C4" w:rsidRDefault="001F22C4" w:rsidP="001F22C4">
                <w:pPr>
                  <w:pStyle w:val="BrKopfR"/>
                </w:pPr>
                <w:r>
                  <w:t>FA für Bau- und Architektenrecht</w:t>
                </w:r>
              </w:p>
              <w:p w14:paraId="4814ACF9" w14:textId="77777777" w:rsidR="00637EAE" w:rsidRPr="003A3904" w:rsidRDefault="00637EAE" w:rsidP="001566B9">
                <w:pPr>
                  <w:pStyle w:val="BrKopfR"/>
                  <w:rPr>
                    <w:kern w:val="1"/>
                    <w:lang w:eastAsia="zh-CN"/>
                  </w:rPr>
                </w:pPr>
              </w:p>
              <w:p w14:paraId="5C3CB1D5" w14:textId="77777777" w:rsidR="00637EAE" w:rsidRPr="003A3904" w:rsidRDefault="00637EAE" w:rsidP="001566B9">
                <w:pPr>
                  <w:pStyle w:val="BrKopfR"/>
                  <w:rPr>
                    <w:kern w:val="1"/>
                    <w:lang w:eastAsia="zh-CN"/>
                  </w:rPr>
                </w:pPr>
              </w:p>
              <w:p w14:paraId="1F7F2F5E" w14:textId="77777777" w:rsidR="00637EAE" w:rsidRPr="003A3904" w:rsidRDefault="00637EAE" w:rsidP="001566B9">
                <w:pPr>
                  <w:pStyle w:val="BrKopfR"/>
                  <w:rPr>
                    <w:kern w:val="1"/>
                    <w:lang w:eastAsia="zh-CN"/>
                  </w:rPr>
                </w:pPr>
              </w:p>
              <w:p w14:paraId="6D48EDB5" w14:textId="77777777" w:rsidR="00637EAE" w:rsidRPr="003A3904" w:rsidRDefault="00637EAE" w:rsidP="001566B9">
                <w:pPr>
                  <w:pStyle w:val="BrKopfR"/>
                  <w:rPr>
                    <w:kern w:val="1"/>
                    <w:lang w:eastAsia="zh-CN"/>
                  </w:rPr>
                </w:pPr>
              </w:p>
              <w:p w14:paraId="21D41A50" w14:textId="77777777" w:rsidR="00637EAE" w:rsidRPr="003A3904" w:rsidRDefault="00637EAE" w:rsidP="001566B9">
                <w:pPr>
                  <w:pStyle w:val="BrKopfR"/>
                  <w:rPr>
                    <w:kern w:val="1"/>
                    <w:lang w:eastAsia="zh-CN"/>
                  </w:rPr>
                </w:pPr>
              </w:p>
              <w:p w14:paraId="610235B8" w14:textId="77777777" w:rsidR="00637EAE" w:rsidRPr="003A3904" w:rsidRDefault="00637EAE" w:rsidP="001566B9">
                <w:pPr>
                  <w:pStyle w:val="BrKopfR"/>
                  <w:rPr>
                    <w:kern w:val="1"/>
                    <w:lang w:eastAsia="zh-CN"/>
                  </w:rPr>
                </w:pPr>
              </w:p>
              <w:p w14:paraId="2CD3B8B3" w14:textId="77777777" w:rsidR="00637EAE" w:rsidRPr="003A3904" w:rsidRDefault="00637EAE" w:rsidP="001566B9">
                <w:pPr>
                  <w:pStyle w:val="BrKopfR"/>
                  <w:rPr>
                    <w:kern w:val="1"/>
                    <w:lang w:eastAsia="zh-CN"/>
                  </w:rPr>
                </w:pPr>
              </w:p>
              <w:p w14:paraId="5161713C" w14:textId="77777777" w:rsidR="00637EAE" w:rsidRPr="003A3904" w:rsidRDefault="00637EAE" w:rsidP="001566B9">
                <w:pPr>
                  <w:pStyle w:val="BrKopfR"/>
                  <w:rPr>
                    <w:kern w:val="1"/>
                    <w:lang w:eastAsia="zh-CN"/>
                  </w:rPr>
                </w:pPr>
              </w:p>
              <w:p w14:paraId="2241EC35" w14:textId="77777777" w:rsidR="00637EAE" w:rsidRPr="003A3904" w:rsidRDefault="00637EAE" w:rsidP="001566B9">
                <w:pPr>
                  <w:pStyle w:val="BrKopfR"/>
                  <w:rPr>
                    <w:color w:val="000000"/>
                    <w:kern w:val="1"/>
                    <w:lang w:eastAsia="zh-CN"/>
                  </w:rPr>
                </w:pPr>
              </w:p>
              <w:p w14:paraId="560F65D3" w14:textId="77777777" w:rsidR="00637EAE" w:rsidRPr="003A3904" w:rsidRDefault="00637EAE" w:rsidP="001566B9">
                <w:pPr>
                  <w:pStyle w:val="BrKopfR"/>
                  <w:rPr>
                    <w:color w:val="000000"/>
                    <w:kern w:val="1"/>
                    <w:lang w:eastAsia="zh-CN"/>
                  </w:rPr>
                </w:pPr>
              </w:p>
              <w:p w14:paraId="27C22ED0" w14:textId="77777777" w:rsidR="00637EAE" w:rsidRPr="003A3904" w:rsidRDefault="00637EAE" w:rsidP="001566B9">
                <w:pPr>
                  <w:pStyle w:val="BrKopfR"/>
                  <w:rPr>
                    <w:color w:val="000000"/>
                    <w:kern w:val="1"/>
                    <w:lang w:eastAsia="zh-CN"/>
                  </w:rPr>
                </w:pPr>
              </w:p>
              <w:p w14:paraId="5F8AAF43" w14:textId="77777777" w:rsidR="00637EAE" w:rsidRPr="003A3904" w:rsidRDefault="00637EAE" w:rsidP="001566B9">
                <w:pPr>
                  <w:pStyle w:val="BrKopfR"/>
                  <w:rPr>
                    <w:color w:val="000000"/>
                    <w:kern w:val="1"/>
                    <w:lang w:eastAsia="zh-CN"/>
                  </w:rPr>
                </w:pPr>
              </w:p>
              <w:p w14:paraId="6672850A" w14:textId="77777777" w:rsidR="00637EAE" w:rsidRPr="003A3904" w:rsidRDefault="00637EAE" w:rsidP="001566B9">
                <w:pPr>
                  <w:pStyle w:val="BrKopfR"/>
                  <w:rPr>
                    <w:color w:val="000000"/>
                    <w:kern w:val="1"/>
                    <w:lang w:eastAsia="zh-CN"/>
                  </w:rPr>
                </w:pPr>
              </w:p>
              <w:p w14:paraId="5266B975" w14:textId="77777777" w:rsidR="00637EAE" w:rsidRPr="003A3904" w:rsidRDefault="00637EAE" w:rsidP="001566B9">
                <w:pPr>
                  <w:pStyle w:val="BrKopfR"/>
                  <w:rPr>
                    <w:color w:val="000000"/>
                    <w:kern w:val="1"/>
                    <w:lang w:eastAsia="zh-CN"/>
                  </w:rPr>
                </w:pPr>
              </w:p>
              <w:p w14:paraId="49E59BC3" w14:textId="77777777" w:rsidR="00637EAE" w:rsidRPr="003A3904" w:rsidRDefault="00637EAE" w:rsidP="001566B9">
                <w:pPr>
                  <w:pStyle w:val="BrKopfR"/>
                  <w:rPr>
                    <w:color w:val="000000"/>
                    <w:kern w:val="1"/>
                    <w:lang w:eastAsia="zh-CN"/>
                  </w:rPr>
                </w:pPr>
              </w:p>
              <w:p w14:paraId="08957504" w14:textId="77777777" w:rsidR="00637EAE" w:rsidRPr="003A3904" w:rsidRDefault="00637EAE" w:rsidP="001566B9">
                <w:pPr>
                  <w:pStyle w:val="BrKopfR"/>
                  <w:rPr>
                    <w:color w:val="000000"/>
                    <w:kern w:val="1"/>
                    <w:lang w:eastAsia="zh-CN"/>
                  </w:rPr>
                </w:pPr>
              </w:p>
              <w:p w14:paraId="68B6C084" w14:textId="77777777" w:rsidR="00637EAE" w:rsidRPr="003A3904" w:rsidRDefault="00637EAE" w:rsidP="001566B9">
                <w:pPr>
                  <w:pStyle w:val="BrKopfR"/>
                  <w:rPr>
                    <w:color w:val="000000"/>
                    <w:kern w:val="1"/>
                    <w:lang w:eastAsia="zh-CN"/>
                  </w:rPr>
                </w:pPr>
              </w:p>
              <w:p w14:paraId="46046C48" w14:textId="77777777" w:rsidR="00637EAE" w:rsidRPr="003A3904" w:rsidRDefault="00637EAE" w:rsidP="001566B9">
                <w:pPr>
                  <w:pStyle w:val="BrKopfR"/>
                </w:pPr>
              </w:p>
              <w:p w14:paraId="32BAE850" w14:textId="77777777" w:rsidR="00637EAE" w:rsidRPr="003A3904" w:rsidRDefault="00637EAE" w:rsidP="001566B9">
                <w:pPr>
                  <w:pStyle w:val="BrKopfR"/>
                </w:pPr>
              </w:p>
              <w:p w14:paraId="476F1CF4" w14:textId="77777777" w:rsidR="00637EAE" w:rsidRPr="003A3904" w:rsidRDefault="00637EAE" w:rsidP="001566B9">
                <w:pPr>
                  <w:pStyle w:val="BrKopfR"/>
                </w:pPr>
              </w:p>
              <w:p w14:paraId="0CB698F5" w14:textId="77777777" w:rsidR="00637EAE" w:rsidRPr="003A3904" w:rsidRDefault="00637EAE" w:rsidP="001566B9">
                <w:pPr>
                  <w:pStyle w:val="BrKopfR"/>
                </w:pPr>
              </w:p>
              <w:p w14:paraId="54169A16" w14:textId="77777777" w:rsidR="00637EAE" w:rsidRPr="003A3904" w:rsidRDefault="00637EAE" w:rsidP="001566B9">
                <w:pPr>
                  <w:pStyle w:val="BrKopfR"/>
                </w:pPr>
              </w:p>
              <w:p w14:paraId="022228D8" w14:textId="77777777" w:rsidR="00637EAE" w:rsidRPr="003A3904" w:rsidRDefault="00637EAE" w:rsidP="001566B9">
                <w:pPr>
                  <w:pStyle w:val="BrKopfR"/>
                </w:pPr>
              </w:p>
              <w:p w14:paraId="73859AB1" w14:textId="77777777" w:rsidR="00637EAE" w:rsidRPr="003A3904" w:rsidRDefault="00637EAE" w:rsidP="001566B9">
                <w:pPr>
                  <w:pStyle w:val="BrKopfR"/>
                </w:pPr>
              </w:p>
              <w:p w14:paraId="678C694B" w14:textId="77777777" w:rsidR="00637EAE" w:rsidRPr="003A3904" w:rsidRDefault="00637EAE" w:rsidP="001566B9">
                <w:pPr>
                  <w:pStyle w:val="BrKopfR"/>
                </w:pPr>
              </w:p>
              <w:p w14:paraId="56F4C785" w14:textId="77777777" w:rsidR="00637EAE" w:rsidRDefault="00637EAE" w:rsidP="001566B9">
                <w:pPr>
                  <w:pStyle w:val="BrKopfR"/>
                </w:pPr>
                <w:r w:rsidRPr="006403BD">
                  <w:t>Dr. Schrems und Partner mbB</w:t>
                </w:r>
              </w:p>
              <w:p w14:paraId="07972B49" w14:textId="77777777" w:rsidR="00637EAE" w:rsidRDefault="00637EAE" w:rsidP="001566B9">
                <w:pPr>
                  <w:pStyle w:val="BrKopfR"/>
                </w:pPr>
                <w:r w:rsidRPr="006403BD">
                  <w:t>Partnerschaftsregister Nr. 97</w:t>
                </w:r>
              </w:p>
              <w:p w14:paraId="4D644D8F" w14:textId="77777777" w:rsidR="00637EAE" w:rsidRDefault="00637EAE" w:rsidP="001566B9">
                <w:pPr>
                  <w:pStyle w:val="BrKopfR"/>
                </w:pPr>
                <w:r w:rsidRPr="006403BD">
                  <w:t>Amtsgericht Regensburg</w:t>
                </w:r>
              </w:p>
              <w:p w14:paraId="1C005013" w14:textId="77777777" w:rsidR="00637EAE" w:rsidRPr="006403BD" w:rsidRDefault="00637EAE" w:rsidP="001566B9">
                <w:pPr>
                  <w:pStyle w:val="BrKopfR"/>
                </w:pPr>
              </w:p>
              <w:p w14:paraId="530CBCAC" w14:textId="77777777" w:rsidR="00637EAE" w:rsidRDefault="00637EAE" w:rsidP="001566B9">
                <w:pPr>
                  <w:pStyle w:val="BrKopfR"/>
                </w:pPr>
                <w:r w:rsidRPr="006403BD">
                  <w:t>Dechbettener Str. 2</w:t>
                </w:r>
              </w:p>
              <w:p w14:paraId="2AAEEF2C" w14:textId="77777777" w:rsidR="00637EAE" w:rsidRDefault="00637EAE" w:rsidP="001566B9">
                <w:pPr>
                  <w:pStyle w:val="BrKopfR"/>
                </w:pPr>
                <w:r w:rsidRPr="006403BD">
                  <w:t>93049 Regensburg</w:t>
                </w:r>
              </w:p>
              <w:p w14:paraId="141A38EA" w14:textId="77777777" w:rsidR="00637EAE" w:rsidRPr="006403BD" w:rsidRDefault="00637EAE" w:rsidP="001566B9">
                <w:pPr>
                  <w:pStyle w:val="BrKopfR"/>
                </w:pPr>
              </w:p>
              <w:p w14:paraId="4D0618E3" w14:textId="77777777" w:rsidR="00637EAE" w:rsidRDefault="00637EAE" w:rsidP="001566B9">
                <w:pPr>
                  <w:pStyle w:val="BrKopfR"/>
                </w:pPr>
                <w:r w:rsidRPr="006403BD">
                  <w:t>Tel. 0941 94 58 30 00</w:t>
                </w:r>
              </w:p>
              <w:p w14:paraId="7DF598EC" w14:textId="77777777" w:rsidR="00637EAE" w:rsidRPr="00AA6EF3" w:rsidRDefault="00637EAE" w:rsidP="001566B9">
                <w:pPr>
                  <w:pStyle w:val="BrKopfR"/>
                  <w:rPr>
                    <w:lang w:val="fr-FR"/>
                  </w:rPr>
                </w:pPr>
                <w:r w:rsidRPr="00AA6EF3">
                  <w:rPr>
                    <w:lang w:val="fr-FR"/>
                  </w:rPr>
                  <w:t>Fax 0941 94 58 39 99</w:t>
                </w:r>
              </w:p>
              <w:p w14:paraId="51F89B7B" w14:textId="77777777" w:rsidR="00637EAE" w:rsidRPr="00AA6EF3" w:rsidRDefault="00637EAE" w:rsidP="001566B9">
                <w:pPr>
                  <w:pStyle w:val="BrKopfR"/>
                  <w:rPr>
                    <w:lang w:val="fr-FR"/>
                  </w:rPr>
                </w:pPr>
              </w:p>
              <w:p w14:paraId="4971A05D" w14:textId="77777777" w:rsidR="00637EAE" w:rsidRPr="00AA6EF3" w:rsidRDefault="00637EAE" w:rsidP="001566B9">
                <w:pPr>
                  <w:pStyle w:val="BrKopfR"/>
                  <w:rPr>
                    <w:lang w:val="fr-FR"/>
                  </w:rPr>
                </w:pPr>
                <w:r w:rsidRPr="00AA6EF3">
                  <w:rPr>
                    <w:lang w:val="fr-FR"/>
                  </w:rPr>
                  <w:t>info@schrems-partner.de</w:t>
                </w:r>
              </w:p>
              <w:p w14:paraId="2721F218" w14:textId="77777777" w:rsidR="00637EAE" w:rsidRPr="00AA6EF3" w:rsidRDefault="00637EAE" w:rsidP="001566B9">
                <w:pPr>
                  <w:pStyle w:val="BrKopfR"/>
                  <w:rPr>
                    <w:rFonts w:cs="Arial"/>
                    <w:kern w:val="1"/>
                    <w:lang w:val="fr-FR" w:eastAsia="zh-CN"/>
                  </w:rPr>
                </w:pPr>
                <w:r w:rsidRPr="00AA6EF3">
                  <w:rPr>
                    <w:lang w:val="fr-FR"/>
                  </w:rPr>
                  <w:t>www.schrems-partner.de</w:t>
                </w:r>
              </w:p>
              <w:p w14:paraId="5C51422E" w14:textId="77777777" w:rsidR="00637EAE" w:rsidRPr="00AA6EF3" w:rsidRDefault="00637EAE" w:rsidP="001566B9">
                <w:pPr>
                  <w:pStyle w:val="BrKopfR"/>
                  <w:rPr>
                    <w:lang w:val="fr-FR"/>
                  </w:rPr>
                </w:pPr>
              </w:p>
            </w:txbxContent>
          </v:textbox>
          <w10:wrap type="square" anchorx="page" anchory="page"/>
          <w10:anchorlock/>
        </v:shape>
      </w:pict>
    </w:r>
    <w:r>
      <w:rPr>
        <w:noProof/>
      </w:rPr>
      <w:pict w14:anchorId="0F8FE0E0">
        <v:shape id="Textfeld 2" o:spid="_x0000_s2053" type="#_x0000_t202" style="position:absolute;left:0;text-align:left;margin-left:0;margin-top:0;width:595.3pt;height:120.85pt;z-index:251665408;visibility:visible;mso-wrap-distance-top:3.6pt;mso-wrap-distance-bottom:3.6pt;mso-position-horizontal-relative:page;mso-position-vertical-relative:page;mso-width-relative:margin;mso-height-relative:margin" filled="f" stroked="f">
          <v:textbox>
            <w:txbxContent>
              <w:p w14:paraId="3464D925" w14:textId="77777777" w:rsidR="00637EAE" w:rsidRDefault="00637EAE" w:rsidP="006403BD"/>
            </w:txbxContent>
          </v:textbox>
          <w10:wrap type="square" anchorx="page" anchory="page"/>
          <w10:anchorlock/>
        </v:shape>
      </w:pict>
    </w:r>
    <w:r>
      <w:rPr>
        <w:noProof/>
      </w:rPr>
      <w:pict w14:anchorId="1DB29EB6">
        <v:shape id="Grafik 6" o:spid="_x0000_s2054" type="#_x0000_t75" style="position:absolute;left:0;text-align:left;margin-left:0;margin-top:0;width:595.3pt;height:71.7pt;z-index:-251650048;visibility:visible;mso-position-horizontal-relative:page;mso-position-vertical-relative:page;mso-width-relative:margin;mso-height-relative:margin">
          <v:imagedata r:id="rId2" o:title=""/>
          <w10:wrap anchorx="page" anchory="page"/>
          <w10:anchorlock/>
        </v:shape>
      </w:pict>
    </w:r>
  </w:p>
  <w:p w14:paraId="72C09587" w14:textId="77777777" w:rsidR="003B2545" w:rsidRPr="00637EAE" w:rsidRDefault="003B2545" w:rsidP="00637E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F"/>
    <w:multiLevelType w:val="multilevel"/>
    <w:tmpl w:val="16E4A838"/>
    <w:styleLink w:val="SchremsVertrag"/>
    <w:lvl w:ilvl="0">
      <w:start w:val="1"/>
      <w:numFmt w:val="decimal"/>
      <w:lvlText w:val="§ %1"/>
      <w:lvlJc w:val="left"/>
      <w:pPr>
        <w:ind w:left="357" w:hanging="357"/>
      </w:pPr>
      <w:rPr>
        <w:rFonts w:ascii="Calibri" w:hAnsi="Calibri" w:cs="Times New Roman" w:hint="default"/>
        <w:b/>
        <w:sz w:val="24"/>
      </w:rPr>
    </w:lvl>
    <w:lvl w:ilvl="1">
      <w:start w:val="1"/>
      <w:numFmt w:val="decimal"/>
      <w:lvlText w:val="(%2)"/>
      <w:lvlJc w:val="left"/>
      <w:pPr>
        <w:ind w:left="714" w:hanging="357"/>
      </w:pPr>
      <w:rPr>
        <w:rFonts w:cs="Times New Roman" w:hint="default"/>
      </w:rPr>
    </w:lvl>
    <w:lvl w:ilvl="2">
      <w:start w:val="1"/>
      <w:numFmt w:val="lowerLetter"/>
      <w:pStyle w:val="SchremsVertrag3"/>
      <w:lvlText w:val="(%3)"/>
      <w:lvlJc w:val="left"/>
      <w:pPr>
        <w:ind w:left="1071" w:hanging="357"/>
      </w:pPr>
      <w:rPr>
        <w:rFonts w:cs="Times New Roman" w:hint="default"/>
      </w:rPr>
    </w:lvl>
    <w:lvl w:ilvl="3">
      <w:start w:val="1"/>
      <w:numFmt w:val="decimal"/>
      <w:lvlText w:val="(%4)"/>
      <w:lvlJc w:val="left"/>
      <w:pPr>
        <w:ind w:left="1428" w:hanging="357"/>
      </w:pPr>
      <w:rPr>
        <w:rFonts w:cs="Times New Roman" w:hint="default"/>
      </w:rPr>
    </w:lvl>
    <w:lvl w:ilvl="4">
      <w:start w:val="1"/>
      <w:numFmt w:val="lowerRoman"/>
      <w:lvlText w:val="(%5)"/>
      <w:lvlJc w:val="left"/>
      <w:pPr>
        <w:ind w:left="1785" w:hanging="424"/>
      </w:pPr>
      <w:rPr>
        <w:rFonts w:cs="Times New Roman" w:hint="default"/>
      </w:rPr>
    </w:lvl>
    <w:lvl w:ilvl="5">
      <w:start w:val="1"/>
      <w:numFmt w:val="bullet"/>
      <w:lvlText w:val="‒"/>
      <w:lvlJc w:val="left"/>
      <w:pPr>
        <w:ind w:left="2142" w:hanging="357"/>
      </w:pPr>
      <w:rPr>
        <w:rFonts w:ascii="Calibri" w:hAnsi="Calibri"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1" w15:restartNumberingAfterBreak="0">
    <w:nsid w:val="026B6D5E"/>
    <w:multiLevelType w:val="hybridMultilevel"/>
    <w:tmpl w:val="417C9434"/>
    <w:lvl w:ilvl="0" w:tplc="291C67F8">
      <w:start w:val="1"/>
      <w:numFmt w:val="bullet"/>
      <w:pStyle w:val="Aufzhlung"/>
      <w:lvlText w:val=""/>
      <w:lvlJc w:val="left"/>
      <w:pPr>
        <w:ind w:left="720" w:hanging="360"/>
      </w:pPr>
      <w:rPr>
        <w:rFonts w:ascii="Wingdings" w:hAnsi="Wingdings" w:hint="default"/>
        <w:caps w:val="0"/>
        <w:strike w:val="0"/>
        <w:dstrike w:val="0"/>
        <w:vanish w:val="0"/>
        <w:color w:val="00B0F0"/>
        <w:u w:color="00B0F0"/>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B91E7F"/>
    <w:multiLevelType w:val="multilevel"/>
    <w:tmpl w:val="16E4A838"/>
    <w:numStyleLink w:val="SchremsVertrag"/>
  </w:abstractNum>
  <w:abstractNum w:abstractNumId="3" w15:restartNumberingAfterBreak="0">
    <w:nsid w:val="07AC0EE5"/>
    <w:multiLevelType w:val="hybridMultilevel"/>
    <w:tmpl w:val="12A00256"/>
    <w:lvl w:ilvl="0" w:tplc="979A54F0">
      <w:start w:val="1"/>
      <w:numFmt w:val="decimal"/>
      <w:pStyle w:val="berschrift1"/>
      <w:lvlText w:val="Tei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5D5419"/>
    <w:multiLevelType w:val="hybridMultilevel"/>
    <w:tmpl w:val="5AACF118"/>
    <w:lvl w:ilvl="0" w:tplc="5F66539A">
      <w:start w:val="1"/>
      <w:numFmt w:val="decimal"/>
      <w:pStyle w:val="DissErgebnisse"/>
      <w:lvlText w:val="%1."/>
      <w:lvlJc w:val="left"/>
      <w:pPr>
        <w:ind w:left="1006" w:hanging="360"/>
      </w:pPr>
      <w:rPr>
        <w:rFonts w:cs="Times New Roman"/>
      </w:rPr>
    </w:lvl>
    <w:lvl w:ilvl="1" w:tplc="ED8482EA">
      <w:start w:val="1"/>
      <w:numFmt w:val="lowerLetter"/>
      <w:lvlText w:val="%2."/>
      <w:lvlJc w:val="left"/>
      <w:pPr>
        <w:ind w:left="1724" w:hanging="360"/>
      </w:pPr>
      <w:rPr>
        <w:rFonts w:cs="Times New Roman"/>
      </w:rPr>
    </w:lvl>
    <w:lvl w:ilvl="2" w:tplc="0407001B" w:tentative="1">
      <w:start w:val="1"/>
      <w:numFmt w:val="lowerRoman"/>
      <w:lvlText w:val="%3."/>
      <w:lvlJc w:val="right"/>
      <w:pPr>
        <w:ind w:left="2444" w:hanging="180"/>
      </w:pPr>
      <w:rPr>
        <w:rFonts w:cs="Times New Roman"/>
      </w:rPr>
    </w:lvl>
    <w:lvl w:ilvl="3" w:tplc="0407000F" w:tentative="1">
      <w:start w:val="1"/>
      <w:numFmt w:val="decimal"/>
      <w:lvlText w:val="%4."/>
      <w:lvlJc w:val="left"/>
      <w:pPr>
        <w:ind w:left="3164" w:hanging="360"/>
      </w:pPr>
      <w:rPr>
        <w:rFonts w:cs="Times New Roman"/>
      </w:rPr>
    </w:lvl>
    <w:lvl w:ilvl="4" w:tplc="04070019" w:tentative="1">
      <w:start w:val="1"/>
      <w:numFmt w:val="lowerLetter"/>
      <w:lvlText w:val="%5."/>
      <w:lvlJc w:val="left"/>
      <w:pPr>
        <w:ind w:left="3884" w:hanging="360"/>
      </w:pPr>
      <w:rPr>
        <w:rFonts w:cs="Times New Roman"/>
      </w:rPr>
    </w:lvl>
    <w:lvl w:ilvl="5" w:tplc="0407001B" w:tentative="1">
      <w:start w:val="1"/>
      <w:numFmt w:val="lowerRoman"/>
      <w:lvlText w:val="%6."/>
      <w:lvlJc w:val="right"/>
      <w:pPr>
        <w:ind w:left="4604" w:hanging="180"/>
      </w:pPr>
      <w:rPr>
        <w:rFonts w:cs="Times New Roman"/>
      </w:rPr>
    </w:lvl>
    <w:lvl w:ilvl="6" w:tplc="0407000F" w:tentative="1">
      <w:start w:val="1"/>
      <w:numFmt w:val="decimal"/>
      <w:lvlText w:val="%7."/>
      <w:lvlJc w:val="left"/>
      <w:pPr>
        <w:ind w:left="5324" w:hanging="360"/>
      </w:pPr>
      <w:rPr>
        <w:rFonts w:cs="Times New Roman"/>
      </w:rPr>
    </w:lvl>
    <w:lvl w:ilvl="7" w:tplc="04070019" w:tentative="1">
      <w:start w:val="1"/>
      <w:numFmt w:val="lowerLetter"/>
      <w:lvlText w:val="%8."/>
      <w:lvlJc w:val="left"/>
      <w:pPr>
        <w:ind w:left="6044" w:hanging="360"/>
      </w:pPr>
      <w:rPr>
        <w:rFonts w:cs="Times New Roman"/>
      </w:rPr>
    </w:lvl>
    <w:lvl w:ilvl="8" w:tplc="0407001B" w:tentative="1">
      <w:start w:val="1"/>
      <w:numFmt w:val="lowerRoman"/>
      <w:lvlText w:val="%9."/>
      <w:lvlJc w:val="right"/>
      <w:pPr>
        <w:ind w:left="6764" w:hanging="180"/>
      </w:pPr>
      <w:rPr>
        <w:rFonts w:cs="Times New Roman"/>
      </w:rPr>
    </w:lvl>
  </w:abstractNum>
  <w:abstractNum w:abstractNumId="5" w15:restartNumberingAfterBreak="0">
    <w:nsid w:val="1202090A"/>
    <w:multiLevelType w:val="multilevel"/>
    <w:tmpl w:val="B5F61034"/>
    <w:lvl w:ilvl="0">
      <w:start w:val="1"/>
      <w:numFmt w:val="decimal"/>
      <w:pStyle w:val="SchremsVertrag1"/>
      <w:lvlText w:val="§ %1"/>
      <w:lvlJc w:val="left"/>
      <w:pPr>
        <w:ind w:left="360" w:hanging="360"/>
      </w:pPr>
      <w:rPr>
        <w:rFonts w:cs="Times New Roman" w:hint="default"/>
      </w:rPr>
    </w:lvl>
    <w:lvl w:ilvl="1">
      <w:start w:val="1"/>
      <w:numFmt w:val="decimal"/>
      <w:pStyle w:val="SchremsVertrag2"/>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Roman"/>
      <w:lvlText w:val="(%5)"/>
      <w:lvlJc w:val="left"/>
      <w:pPr>
        <w:ind w:left="1800" w:hanging="360"/>
      </w:pPr>
      <w:rPr>
        <w:rFonts w:cs="Times New Roman"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pStyle w:val="SchremsVertrag1"/>
      <w:lvlText w:val="%9."/>
      <w:lvlJc w:val="left"/>
      <w:pPr>
        <w:ind w:left="3240" w:hanging="360"/>
      </w:pPr>
      <w:rPr>
        <w:rFonts w:cs="Times New Roman" w:hint="default"/>
      </w:rPr>
    </w:lvl>
  </w:abstractNum>
  <w:abstractNum w:abstractNumId="6" w15:restartNumberingAfterBreak="0">
    <w:nsid w:val="19ED4F04"/>
    <w:multiLevelType w:val="multilevel"/>
    <w:tmpl w:val="F7646CA0"/>
    <w:lvl w:ilvl="0">
      <w:start w:val="1"/>
      <w:numFmt w:val="none"/>
      <w:lvlText w:val=""/>
      <w:lvlJc w:val="left"/>
      <w:rPr>
        <w:rFonts w:ascii="Times New Roman" w:hAnsi="Times New Roman" w:cs="Times New Roman" w:hint="default"/>
        <w:b/>
        <w:i w:val="0"/>
        <w:caps/>
        <w:sz w:val="24"/>
        <w:u w:val="single"/>
      </w:rPr>
    </w:lvl>
    <w:lvl w:ilvl="1">
      <w:start w:val="1"/>
      <w:numFmt w:val="decimal"/>
      <w:lvlText w:val="TEIL %2"/>
      <w:lvlJc w:val="left"/>
      <w:rPr>
        <w:rFonts w:ascii="Times New Roman" w:hAnsi="Times New Roman" w:cs="Times New Roman" w:hint="default"/>
        <w:b/>
        <w:i w:val="0"/>
        <w:sz w:val="24"/>
        <w:u w:val="single"/>
      </w:rPr>
    </w:lvl>
    <w:lvl w:ilvl="2">
      <w:start w:val="1"/>
      <w:numFmt w:val="upperLetter"/>
      <w:lvlText w:val="%3."/>
      <w:lvlJc w:val="left"/>
      <w:rPr>
        <w:rFonts w:ascii="Times New Roman" w:hAnsi="Times New Roman" w:cs="Times New Roman" w:hint="default"/>
        <w:b/>
        <w:i w:val="0"/>
        <w:sz w:val="24"/>
        <w:u w:val="single"/>
      </w:rPr>
    </w:lvl>
    <w:lvl w:ilvl="3">
      <w:start w:val="1"/>
      <w:numFmt w:val="upperRoman"/>
      <w:lvlText w:val="%4."/>
      <w:lvlJc w:val="left"/>
      <w:rPr>
        <w:rFonts w:ascii="Times New Roman" w:hAnsi="Times New Roman" w:cs="Times New Roman" w:hint="default"/>
        <w:b/>
        <w:i w:val="0"/>
        <w:sz w:val="24"/>
      </w:rPr>
    </w:lvl>
    <w:lvl w:ilvl="4">
      <w:start w:val="1"/>
      <w:numFmt w:val="decimal"/>
      <w:lvlText w:val="%5)"/>
      <w:lvlJc w:val="left"/>
      <w:rPr>
        <w:rFonts w:ascii="Times New Roman" w:hAnsi="Times New Roman" w:cs="Times New Roman" w:hint="default"/>
        <w:b/>
        <w:i w:val="0"/>
        <w:sz w:val="24"/>
      </w:rPr>
    </w:lvl>
    <w:lvl w:ilvl="5">
      <w:start w:val="1"/>
      <w:numFmt w:val="lowerLetter"/>
      <w:lvlText w:val="%6)"/>
      <w:lvlJc w:val="left"/>
      <w:rPr>
        <w:rFonts w:ascii="Times New Roman" w:hAnsi="Times New Roman" w:cs="Times New Roman" w:hint="default"/>
        <w:b/>
        <w:i/>
        <w:sz w:val="24"/>
      </w:rPr>
    </w:lvl>
    <w:lvl w:ilvl="6">
      <w:start w:val="27"/>
      <w:numFmt w:val="lowerLetter"/>
      <w:lvlText w:val="%7)"/>
      <w:lvlJc w:val="left"/>
      <w:rPr>
        <w:rFonts w:ascii="Times New Roman" w:hAnsi="Times New Roman" w:cs="Times New Roman" w:hint="default"/>
        <w:b w:val="0"/>
        <w:i/>
        <w:sz w:val="24"/>
      </w:rPr>
    </w:lvl>
    <w:lvl w:ilvl="7">
      <w:start w:val="1"/>
      <w:numFmt w:val="lowerLetter"/>
      <w:pStyle w:val="berschrift8"/>
      <w:lvlText w:val="%8)"/>
      <w:lvlJc w:val="left"/>
      <w:rPr>
        <w:rFonts w:ascii="Symbol" w:hAnsi="Symbol" w:cs="Times New Roman" w:hint="default"/>
      </w:rPr>
    </w:lvl>
    <w:lvl w:ilvl="8">
      <w:start w:val="1"/>
      <w:numFmt w:val="lowerRoman"/>
      <w:lvlText w:val="%9."/>
      <w:lvlJc w:val="left"/>
      <w:rPr>
        <w:rFonts w:cs="Times New Roman" w:hint="default"/>
      </w:rPr>
    </w:lvl>
  </w:abstractNum>
  <w:abstractNum w:abstractNumId="7" w15:restartNumberingAfterBreak="0">
    <w:nsid w:val="1BDA3EF9"/>
    <w:multiLevelType w:val="hybridMultilevel"/>
    <w:tmpl w:val="B1EC2664"/>
    <w:lvl w:ilvl="0" w:tplc="369C83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3665A5"/>
    <w:multiLevelType w:val="multilevel"/>
    <w:tmpl w:val="12A00256"/>
    <w:lvl w:ilvl="0">
      <w:start w:val="1"/>
      <w:numFmt w:val="decimal"/>
      <w:lvlText w:val="Tei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5E20EF"/>
    <w:multiLevelType w:val="hybridMultilevel"/>
    <w:tmpl w:val="437677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E84562"/>
    <w:multiLevelType w:val="multilevel"/>
    <w:tmpl w:val="FBF6AE04"/>
    <w:styleLink w:val="SCHREMSGLIEDERUNG"/>
    <w:lvl w:ilvl="0">
      <w:start w:val="1"/>
      <w:numFmt w:val="decimal"/>
      <w:lvlText w:val="Teil %1"/>
      <w:lvlJc w:val="left"/>
      <w:pPr>
        <w:ind w:left="360" w:hanging="360"/>
      </w:pPr>
      <w:rPr>
        <w:rFonts w:ascii="Calibri" w:hAnsi="Calibri"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A0C5BB1"/>
    <w:multiLevelType w:val="hybridMultilevel"/>
    <w:tmpl w:val="3CCCD746"/>
    <w:lvl w:ilvl="0" w:tplc="75D86DD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EE64E2"/>
    <w:multiLevelType w:val="multilevel"/>
    <w:tmpl w:val="D8421D5A"/>
    <w:lvl w:ilvl="0">
      <w:start w:val="1"/>
      <w:numFmt w:val="decimal"/>
      <w:lvlText w:val="Teil %1"/>
      <w:lvlJc w:val="left"/>
      <w:pPr>
        <w:ind w:left="357" w:hanging="357"/>
      </w:pPr>
      <w:rPr>
        <w:rFonts w:ascii="Calibri" w:hAnsi="Calibri" w:cs="Times New Roman" w:hint="default"/>
      </w:rPr>
    </w:lvl>
    <w:lvl w:ilvl="1">
      <w:start w:val="1"/>
      <w:numFmt w:val="upperLetter"/>
      <w:pStyle w:val="berschrift2"/>
      <w:lvlText w:val="%2."/>
      <w:lvlJc w:val="left"/>
      <w:pPr>
        <w:ind w:left="357" w:hanging="357"/>
      </w:pPr>
      <w:rPr>
        <w:rFonts w:cs="Times New Roman" w:hint="default"/>
      </w:rPr>
    </w:lvl>
    <w:lvl w:ilvl="2">
      <w:start w:val="1"/>
      <w:numFmt w:val="upperRoman"/>
      <w:pStyle w:val="berschrift3"/>
      <w:lvlText w:val="%3."/>
      <w:lvlJc w:val="left"/>
      <w:pPr>
        <w:ind w:left="357" w:hanging="357"/>
      </w:pPr>
      <w:rPr>
        <w:rFonts w:cs="Times New Roman" w:hint="default"/>
      </w:rPr>
    </w:lvl>
    <w:lvl w:ilvl="3">
      <w:start w:val="1"/>
      <w:numFmt w:val="decimal"/>
      <w:pStyle w:val="berschrift4"/>
      <w:lvlText w:val="%4."/>
      <w:lvlJc w:val="left"/>
      <w:pPr>
        <w:ind w:left="357" w:hanging="357"/>
      </w:pPr>
      <w:rPr>
        <w:rFonts w:cs="Times New Roman" w:hint="default"/>
      </w:rPr>
    </w:lvl>
    <w:lvl w:ilvl="4">
      <w:start w:val="1"/>
      <w:numFmt w:val="lowerLetter"/>
      <w:pStyle w:val="berschrift5"/>
      <w:lvlText w:val="%5)"/>
      <w:lvlJc w:val="left"/>
      <w:pPr>
        <w:ind w:left="357" w:hanging="357"/>
      </w:pPr>
      <w:rPr>
        <w:rFonts w:cs="Times New Roman" w:hint="default"/>
      </w:rPr>
    </w:lvl>
    <w:lvl w:ilvl="5">
      <w:start w:val="27"/>
      <w:numFmt w:val="lowerLetter"/>
      <w:pStyle w:val="berschrift6"/>
      <w:lvlText w:val="%6)"/>
      <w:lvlJc w:val="left"/>
      <w:pPr>
        <w:ind w:left="357" w:hanging="357"/>
      </w:pPr>
      <w:rPr>
        <w:rFonts w:cs="Times New Roman" w:hint="default"/>
      </w:rPr>
    </w:lvl>
    <w:lvl w:ilvl="6">
      <w:start w:val="1"/>
      <w:numFmt w:val="lowerRoman"/>
      <w:pStyle w:val="berschrift7"/>
      <w:lvlText w:val="(%7)"/>
      <w:lvlJc w:val="left"/>
      <w:pPr>
        <w:ind w:left="357" w:hanging="357"/>
      </w:pPr>
      <w:rPr>
        <w:rFonts w:cs="Times New Roman" w:hint="default"/>
      </w:rPr>
    </w:lvl>
    <w:lvl w:ilvl="7">
      <w:start w:val="1"/>
      <w:numFmt w:val="bullet"/>
      <w:lvlText w:val="■"/>
      <w:lvlJc w:val="left"/>
      <w:pPr>
        <w:ind w:left="357" w:hanging="357"/>
      </w:pPr>
      <w:rPr>
        <w:rFonts w:ascii="Proxima Nova" w:hAnsi="Proxima Nova" w:hint="default"/>
      </w:rPr>
    </w:lvl>
    <w:lvl w:ilvl="8">
      <w:start w:val="1"/>
      <w:numFmt w:val="lowerRoman"/>
      <w:lvlText w:val="%9."/>
      <w:lvlJc w:val="left"/>
      <w:pPr>
        <w:ind w:left="357" w:hanging="357"/>
      </w:pPr>
      <w:rPr>
        <w:rFonts w:cs="Times New Roman" w:hint="default"/>
      </w:rPr>
    </w:lvl>
  </w:abstractNum>
  <w:abstractNum w:abstractNumId="13" w15:restartNumberingAfterBreak="0">
    <w:nsid w:val="2FBB51D6"/>
    <w:multiLevelType w:val="multilevel"/>
    <w:tmpl w:val="4E86C1B4"/>
    <w:styleLink w:val="Schrems"/>
    <w:lvl w:ilvl="0">
      <w:start w:val="1"/>
      <w:numFmt w:val="decimal"/>
      <w:lvlText w:val="Teil %1"/>
      <w:lvlJc w:val="left"/>
      <w:pPr>
        <w:ind w:left="357" w:hanging="357"/>
      </w:pPr>
      <w:rPr>
        <w:rFonts w:ascii="Calibri" w:hAnsi="Calibri" w:cs="Times New Roman" w:hint="default"/>
      </w:rPr>
    </w:lvl>
    <w:lvl w:ilvl="1">
      <w:start w:val="1"/>
      <w:numFmt w:val="upperLetter"/>
      <w:lvlText w:val="%2."/>
      <w:lvlJc w:val="left"/>
      <w:pPr>
        <w:ind w:left="357" w:hanging="357"/>
      </w:pPr>
      <w:rPr>
        <w:rFonts w:cs="Times New Roman" w:hint="default"/>
      </w:rPr>
    </w:lvl>
    <w:lvl w:ilvl="2">
      <w:start w:val="1"/>
      <w:numFmt w:val="upperRoman"/>
      <w:lvlText w:val="%3."/>
      <w:lvlJc w:val="lef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lowerLetter"/>
      <w:lvlText w:val="%5)"/>
      <w:lvlJc w:val="left"/>
      <w:pPr>
        <w:ind w:left="357" w:hanging="357"/>
      </w:pPr>
      <w:rPr>
        <w:rFonts w:cs="Times New Roman" w:hint="default"/>
      </w:rPr>
    </w:lvl>
    <w:lvl w:ilvl="5">
      <w:start w:val="27"/>
      <w:numFmt w:val="lowerLetter"/>
      <w:lvlText w:val="%6)"/>
      <w:lvlJc w:val="left"/>
      <w:pPr>
        <w:ind w:left="357" w:hanging="357"/>
      </w:pPr>
      <w:rPr>
        <w:rFonts w:cs="Times New Roman" w:hint="default"/>
      </w:rPr>
    </w:lvl>
    <w:lvl w:ilvl="6">
      <w:start w:val="1"/>
      <w:numFmt w:val="lowerRoman"/>
      <w:lvlText w:val="(%7)"/>
      <w:lvlJc w:val="left"/>
      <w:pPr>
        <w:ind w:left="357" w:hanging="357"/>
      </w:pPr>
      <w:rPr>
        <w:rFonts w:cs="Times New Roman" w:hint="default"/>
      </w:rPr>
    </w:lvl>
    <w:lvl w:ilvl="7">
      <w:start w:val="1"/>
      <w:numFmt w:val="bullet"/>
      <w:lvlText w:val="■"/>
      <w:lvlJc w:val="left"/>
      <w:pPr>
        <w:ind w:left="357" w:hanging="357"/>
      </w:pPr>
      <w:rPr>
        <w:rFonts w:ascii="Proxima Nova" w:hAnsi="Proxima Nova" w:hint="default"/>
      </w:rPr>
    </w:lvl>
    <w:lvl w:ilvl="8">
      <w:start w:val="1"/>
      <w:numFmt w:val="lowerRoman"/>
      <w:lvlText w:val="%9."/>
      <w:lvlJc w:val="left"/>
      <w:pPr>
        <w:ind w:left="357" w:hanging="357"/>
      </w:pPr>
      <w:rPr>
        <w:rFonts w:cs="Times New Roman" w:hint="default"/>
      </w:rPr>
    </w:lvl>
  </w:abstractNum>
  <w:abstractNum w:abstractNumId="14" w15:restartNumberingAfterBreak="0">
    <w:nsid w:val="30450875"/>
    <w:multiLevelType w:val="multilevel"/>
    <w:tmpl w:val="BDA61CCA"/>
    <w:styleLink w:val="Schrems1"/>
    <w:lvl w:ilvl="0">
      <w:start w:val="1"/>
      <w:numFmt w:val="decimal"/>
      <w:lvlText w:val="Teil %1"/>
      <w:lvlJc w:val="left"/>
      <w:pPr>
        <w:ind w:left="360" w:hanging="360"/>
      </w:pPr>
      <w:rPr>
        <w:rFonts w:cs="Times New Roman" w:hint="default"/>
      </w:rPr>
    </w:lvl>
    <w:lvl w:ilvl="1">
      <w:start w:val="1"/>
      <w:numFmt w:val="upperLetter"/>
      <w:lvlText w:val="%2)"/>
      <w:lvlJc w:val="left"/>
      <w:pPr>
        <w:ind w:left="357" w:firstLine="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4826264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2541E5"/>
    <w:multiLevelType w:val="hybridMultilevel"/>
    <w:tmpl w:val="94224A5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AF26B4"/>
    <w:multiLevelType w:val="multilevel"/>
    <w:tmpl w:val="C5E8D6C4"/>
    <w:lvl w:ilvl="0">
      <w:start w:val="1"/>
      <w:numFmt w:val="decimal"/>
      <w:lvlText w:val="Teil %1"/>
      <w:lvlJc w:val="left"/>
      <w:pPr>
        <w:ind w:left="357" w:hanging="357"/>
      </w:pPr>
      <w:rPr>
        <w:rFonts w:ascii="Calibri" w:hAnsi="Calibri" w:cs="Times New Roman" w:hint="default"/>
      </w:rPr>
    </w:lvl>
    <w:lvl w:ilvl="1">
      <w:start w:val="1"/>
      <w:numFmt w:val="upperLetter"/>
      <w:lvlText w:val="%2."/>
      <w:lvlJc w:val="left"/>
      <w:pPr>
        <w:ind w:left="357" w:hanging="357"/>
      </w:pPr>
      <w:rPr>
        <w:rFonts w:cs="Times New Roman" w:hint="default"/>
      </w:rPr>
    </w:lvl>
    <w:lvl w:ilvl="2">
      <w:start w:val="1"/>
      <w:numFmt w:val="upperRoman"/>
      <w:lvlText w:val="%3."/>
      <w:lvlJc w:val="left"/>
      <w:pPr>
        <w:ind w:left="357" w:hanging="357"/>
      </w:pPr>
      <w:rPr>
        <w:rFonts w:cs="Times New Roman" w:hint="default"/>
      </w:rPr>
    </w:lvl>
    <w:lvl w:ilvl="3">
      <w:start w:val="1"/>
      <w:numFmt w:val="decimal"/>
      <w:lvlText w:val="%4."/>
      <w:lvlJc w:val="left"/>
      <w:pPr>
        <w:ind w:left="357" w:hanging="357"/>
      </w:pPr>
      <w:rPr>
        <w:rFonts w:cs="Times New Roman" w:hint="default"/>
      </w:rPr>
    </w:lvl>
    <w:lvl w:ilvl="4">
      <w:start w:val="1"/>
      <w:numFmt w:val="lowerLetter"/>
      <w:lvlText w:val="%5)"/>
      <w:lvlJc w:val="left"/>
      <w:pPr>
        <w:ind w:left="357" w:hanging="357"/>
      </w:pPr>
      <w:rPr>
        <w:rFonts w:cs="Times New Roman" w:hint="default"/>
      </w:rPr>
    </w:lvl>
    <w:lvl w:ilvl="5">
      <w:start w:val="27"/>
      <w:numFmt w:val="lowerLetter"/>
      <w:lvlText w:val="%6)"/>
      <w:lvlJc w:val="left"/>
      <w:pPr>
        <w:ind w:left="357" w:hanging="357"/>
      </w:pPr>
      <w:rPr>
        <w:rFonts w:cs="Times New Roman" w:hint="default"/>
      </w:rPr>
    </w:lvl>
    <w:lvl w:ilvl="6">
      <w:start w:val="1"/>
      <w:numFmt w:val="lowerRoman"/>
      <w:lvlText w:val="(%7)"/>
      <w:lvlJc w:val="left"/>
      <w:pPr>
        <w:ind w:left="357" w:hanging="357"/>
      </w:pPr>
      <w:rPr>
        <w:rFonts w:cs="Times New Roman" w:hint="default"/>
      </w:rPr>
    </w:lvl>
    <w:lvl w:ilvl="7">
      <w:start w:val="1"/>
      <w:numFmt w:val="bullet"/>
      <w:lvlText w:val="■"/>
      <w:lvlJc w:val="left"/>
      <w:pPr>
        <w:ind w:left="357" w:hanging="357"/>
      </w:pPr>
      <w:rPr>
        <w:rFonts w:ascii="Proxima Nova" w:hAnsi="Proxima Nova" w:hint="default"/>
      </w:rPr>
    </w:lvl>
    <w:lvl w:ilvl="8">
      <w:start w:val="1"/>
      <w:numFmt w:val="lowerRoman"/>
      <w:lvlText w:val="%9."/>
      <w:lvlJc w:val="left"/>
      <w:pPr>
        <w:ind w:left="357" w:hanging="357"/>
      </w:pPr>
      <w:rPr>
        <w:rFonts w:cs="Times New Roman" w:hint="default"/>
      </w:rPr>
    </w:lvl>
  </w:abstractNum>
  <w:abstractNum w:abstractNumId="18" w15:restartNumberingAfterBreak="0">
    <w:nsid w:val="76160875"/>
    <w:multiLevelType w:val="hybridMultilevel"/>
    <w:tmpl w:val="316C5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350212">
    <w:abstractNumId w:val="4"/>
  </w:num>
  <w:num w:numId="2" w16cid:durableId="1594974176">
    <w:abstractNumId w:val="13"/>
  </w:num>
  <w:num w:numId="3" w16cid:durableId="1278559489">
    <w:abstractNumId w:val="14"/>
  </w:num>
  <w:num w:numId="4" w16cid:durableId="2066760707">
    <w:abstractNumId w:val="10"/>
  </w:num>
  <w:num w:numId="5" w16cid:durableId="1776175026">
    <w:abstractNumId w:val="0"/>
  </w:num>
  <w:num w:numId="6" w16cid:durableId="1263956682">
    <w:abstractNumId w:val="2"/>
  </w:num>
  <w:num w:numId="7" w16cid:durableId="1830438517">
    <w:abstractNumId w:val="5"/>
  </w:num>
  <w:num w:numId="8" w16cid:durableId="1022897188">
    <w:abstractNumId w:val="6"/>
  </w:num>
  <w:num w:numId="9" w16cid:durableId="215824163">
    <w:abstractNumId w:val="1"/>
  </w:num>
  <w:num w:numId="10" w16cid:durableId="193732083">
    <w:abstractNumId w:val="18"/>
  </w:num>
  <w:num w:numId="11" w16cid:durableId="946885706">
    <w:abstractNumId w:val="15"/>
  </w:num>
  <w:num w:numId="12" w16cid:durableId="1727754845">
    <w:abstractNumId w:val="12"/>
  </w:num>
  <w:num w:numId="13" w16cid:durableId="958268059">
    <w:abstractNumId w:val="17"/>
  </w:num>
  <w:num w:numId="14" w16cid:durableId="509293193">
    <w:abstractNumId w:val="3"/>
  </w:num>
  <w:num w:numId="15" w16cid:durableId="1605921406">
    <w:abstractNumId w:val="8"/>
  </w:num>
  <w:num w:numId="16" w16cid:durableId="1046023575">
    <w:abstractNumId w:val="16"/>
  </w:num>
  <w:num w:numId="17" w16cid:durableId="2107994185">
    <w:abstractNumId w:val="11"/>
  </w:num>
  <w:num w:numId="18" w16cid:durableId="9378320">
    <w:abstractNumId w:val="7"/>
  </w:num>
  <w:num w:numId="19" w16cid:durableId="643588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kte_Abschriften" w:val="167772160"/>
    <w:docVar w:name="Akte_KRegNr" w:val="25/28 "/>
    <w:docVar w:name="Akte_KRegNr_" w:val="25/28"/>
    <w:docVar w:name="Akte_RegNr" w:val="25/000028 "/>
    <w:docVar w:name="Akte_RegNr_" w:val="25/000028"/>
    <w:docVar w:name="Akte_Sache" w:val="Stadt Auerbach "/>
    <w:docVar w:name="Akte_Sache_" w:val="Stadt Auerbach"/>
    <w:docVar w:name="Akte_SB_Kuerzel" w:val="FS"/>
    <w:docVar w:name="Akte_SB_KuerzelKlein" w:val="fs"/>
    <w:docVar w:name="Akte_SB_NameGruss" w:val="Dr. Florian P. Schrems"/>
    <w:docVar w:name="Akte_SB_NameGruss_Geschlecht" w:val="m"/>
    <w:docVar w:name="Akte_SKRegNr" w:val="28/25 "/>
    <w:docVar w:name="Akte_SKRegNr_" w:val="28/25"/>
    <w:docVar w:name="Akte_SRegNr" w:val="000028/25 "/>
    <w:docVar w:name="Akte_SRegNr_" w:val="000028/25"/>
    <w:docVar w:name="User_Kuerzel" w:val="AK"/>
    <w:docVar w:name="User_KuerzelKlein" w:val="ak"/>
  </w:docVars>
  <w:rsids>
    <w:rsidRoot w:val="001E7E4E"/>
    <w:rsid w:val="00094A84"/>
    <w:rsid w:val="000D3482"/>
    <w:rsid w:val="001068D1"/>
    <w:rsid w:val="001A64AF"/>
    <w:rsid w:val="001E7E4E"/>
    <w:rsid w:val="001F22C4"/>
    <w:rsid w:val="002425B0"/>
    <w:rsid w:val="00335DB7"/>
    <w:rsid w:val="00365600"/>
    <w:rsid w:val="003B2545"/>
    <w:rsid w:val="004224E1"/>
    <w:rsid w:val="004230BB"/>
    <w:rsid w:val="00560E64"/>
    <w:rsid w:val="005705FB"/>
    <w:rsid w:val="00583DF9"/>
    <w:rsid w:val="005B6E7C"/>
    <w:rsid w:val="00637EAE"/>
    <w:rsid w:val="00644D42"/>
    <w:rsid w:val="00686084"/>
    <w:rsid w:val="006D02A7"/>
    <w:rsid w:val="006E100D"/>
    <w:rsid w:val="008437A8"/>
    <w:rsid w:val="00850C75"/>
    <w:rsid w:val="00882CEE"/>
    <w:rsid w:val="00892221"/>
    <w:rsid w:val="008E5C95"/>
    <w:rsid w:val="00925A00"/>
    <w:rsid w:val="009835E1"/>
    <w:rsid w:val="00A2167D"/>
    <w:rsid w:val="00AA6EF3"/>
    <w:rsid w:val="00AC6877"/>
    <w:rsid w:val="00B23BC7"/>
    <w:rsid w:val="00B62123"/>
    <w:rsid w:val="00BE40BA"/>
    <w:rsid w:val="00CB48EA"/>
    <w:rsid w:val="00D36105"/>
    <w:rsid w:val="00D7041D"/>
    <w:rsid w:val="00E74FDC"/>
    <w:rsid w:val="00EB3D70"/>
    <w:rsid w:val="00EB7074"/>
    <w:rsid w:val="00F41344"/>
    <w:rsid w:val="00F45CB8"/>
    <w:rsid w:val="00FA12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6DCD33D7"/>
  <w14:defaultImageDpi w14:val="0"/>
  <w15:docId w15:val="{B471F438-4CCB-415F-A0D5-D43B49D7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A00"/>
    <w:pPr>
      <w:spacing w:line="276" w:lineRule="auto"/>
      <w:jc w:val="both"/>
    </w:pPr>
    <w:rPr>
      <w:rFonts w:cs="Times New Roman"/>
      <w:sz w:val="24"/>
    </w:rPr>
  </w:style>
  <w:style w:type="paragraph" w:styleId="berschrift1">
    <w:name w:val="heading 1"/>
    <w:aliases w:val="DISSFPS1"/>
    <w:basedOn w:val="Standard"/>
    <w:next w:val="Standard"/>
    <w:link w:val="berschrift1Zchn"/>
    <w:autoRedefine/>
    <w:uiPriority w:val="9"/>
    <w:qFormat/>
    <w:rsid w:val="003B2545"/>
    <w:pPr>
      <w:keepNext/>
      <w:keepLines/>
      <w:numPr>
        <w:numId w:val="14"/>
      </w:numPr>
      <w:spacing w:after="120" w:line="240" w:lineRule="auto"/>
      <w:jc w:val="left"/>
      <w:outlineLvl w:val="0"/>
    </w:pPr>
    <w:rPr>
      <w:rFonts w:ascii="Calibri" w:hAnsi="Calibri"/>
      <w:b/>
      <w:bCs/>
      <w:szCs w:val="28"/>
      <w:u w:val="single"/>
    </w:rPr>
  </w:style>
  <w:style w:type="paragraph" w:styleId="berschrift2">
    <w:name w:val="heading 2"/>
    <w:aliases w:val="DISSFPS2"/>
    <w:basedOn w:val="Standard"/>
    <w:next w:val="Standard"/>
    <w:link w:val="berschrift2Zchn"/>
    <w:autoRedefine/>
    <w:uiPriority w:val="9"/>
    <w:qFormat/>
    <w:rsid w:val="003B2545"/>
    <w:pPr>
      <w:keepNext/>
      <w:keepLines/>
      <w:numPr>
        <w:ilvl w:val="1"/>
        <w:numId w:val="12"/>
      </w:numPr>
      <w:spacing w:before="120" w:after="120" w:line="240" w:lineRule="auto"/>
      <w:jc w:val="left"/>
      <w:outlineLvl w:val="1"/>
    </w:pPr>
    <w:rPr>
      <w:rFonts w:ascii="Calibri" w:hAnsi="Calibri"/>
      <w:b/>
      <w:bCs/>
      <w:szCs w:val="26"/>
    </w:rPr>
  </w:style>
  <w:style w:type="paragraph" w:styleId="berschrift3">
    <w:name w:val="heading 3"/>
    <w:aliases w:val="DISSFPS3"/>
    <w:basedOn w:val="Standard"/>
    <w:next w:val="Standard"/>
    <w:link w:val="berschrift3Zchn"/>
    <w:uiPriority w:val="9"/>
    <w:qFormat/>
    <w:rsid w:val="003B2545"/>
    <w:pPr>
      <w:keepNext/>
      <w:keepLines/>
      <w:numPr>
        <w:ilvl w:val="2"/>
        <w:numId w:val="12"/>
      </w:numPr>
      <w:spacing w:before="120" w:after="120" w:line="240" w:lineRule="auto"/>
      <w:jc w:val="left"/>
      <w:outlineLvl w:val="2"/>
    </w:pPr>
    <w:rPr>
      <w:rFonts w:ascii="Calibri" w:hAnsi="Calibri"/>
      <w:b/>
      <w:bCs/>
      <w:szCs w:val="24"/>
    </w:rPr>
  </w:style>
  <w:style w:type="paragraph" w:styleId="berschrift4">
    <w:name w:val="heading 4"/>
    <w:aliases w:val="DISSFPS4"/>
    <w:basedOn w:val="Standard"/>
    <w:next w:val="Standard"/>
    <w:link w:val="berschrift4Zchn"/>
    <w:autoRedefine/>
    <w:uiPriority w:val="9"/>
    <w:qFormat/>
    <w:rsid w:val="003B2545"/>
    <w:pPr>
      <w:keepNext/>
      <w:keepLines/>
      <w:numPr>
        <w:ilvl w:val="3"/>
        <w:numId w:val="12"/>
      </w:numPr>
      <w:spacing w:before="120" w:after="120" w:line="240" w:lineRule="auto"/>
      <w:jc w:val="left"/>
      <w:outlineLvl w:val="3"/>
    </w:pPr>
    <w:rPr>
      <w:rFonts w:ascii="Calibri" w:hAnsi="Calibri"/>
      <w:b/>
      <w:bCs/>
      <w:iCs/>
      <w:szCs w:val="24"/>
    </w:rPr>
  </w:style>
  <w:style w:type="paragraph" w:styleId="berschrift5">
    <w:name w:val="heading 5"/>
    <w:aliases w:val="DISSFPS5"/>
    <w:basedOn w:val="Standard"/>
    <w:next w:val="Standard"/>
    <w:link w:val="berschrift5Zchn"/>
    <w:uiPriority w:val="9"/>
    <w:qFormat/>
    <w:rsid w:val="003B2545"/>
    <w:pPr>
      <w:keepNext/>
      <w:keepLines/>
      <w:numPr>
        <w:ilvl w:val="4"/>
        <w:numId w:val="12"/>
      </w:numPr>
      <w:spacing w:before="120" w:after="120" w:line="240" w:lineRule="auto"/>
      <w:jc w:val="left"/>
      <w:outlineLvl w:val="4"/>
    </w:pPr>
    <w:rPr>
      <w:rFonts w:ascii="Calibri" w:hAnsi="Calibri"/>
      <w:b/>
      <w:szCs w:val="24"/>
    </w:rPr>
  </w:style>
  <w:style w:type="paragraph" w:styleId="berschrift6">
    <w:name w:val="heading 6"/>
    <w:aliases w:val="DISSFPS6"/>
    <w:basedOn w:val="Standard"/>
    <w:next w:val="Standard"/>
    <w:link w:val="berschrift6Zchn"/>
    <w:uiPriority w:val="9"/>
    <w:qFormat/>
    <w:rsid w:val="003B2545"/>
    <w:pPr>
      <w:keepNext/>
      <w:keepLines/>
      <w:numPr>
        <w:ilvl w:val="5"/>
        <w:numId w:val="12"/>
      </w:numPr>
      <w:spacing w:before="120" w:after="120" w:line="240" w:lineRule="auto"/>
      <w:jc w:val="left"/>
      <w:outlineLvl w:val="5"/>
    </w:pPr>
    <w:rPr>
      <w:rFonts w:ascii="Calibri" w:hAnsi="Calibri"/>
      <w:b/>
      <w:i/>
      <w:iCs/>
      <w:szCs w:val="24"/>
    </w:rPr>
  </w:style>
  <w:style w:type="paragraph" w:styleId="berschrift7">
    <w:name w:val="heading 7"/>
    <w:aliases w:val="DISSFPS7"/>
    <w:basedOn w:val="Standard"/>
    <w:next w:val="Standard"/>
    <w:link w:val="berschrift7Zchn"/>
    <w:uiPriority w:val="9"/>
    <w:qFormat/>
    <w:rsid w:val="003B2545"/>
    <w:pPr>
      <w:keepNext/>
      <w:keepLines/>
      <w:numPr>
        <w:ilvl w:val="6"/>
        <w:numId w:val="12"/>
      </w:numPr>
      <w:spacing w:before="120" w:after="120" w:line="240" w:lineRule="auto"/>
      <w:jc w:val="left"/>
      <w:outlineLvl w:val="6"/>
    </w:pPr>
    <w:rPr>
      <w:rFonts w:ascii="Calibri" w:hAnsi="Calibri"/>
      <w:iCs/>
      <w:szCs w:val="24"/>
    </w:rPr>
  </w:style>
  <w:style w:type="paragraph" w:styleId="berschrift8">
    <w:name w:val="heading 8"/>
    <w:aliases w:val="DISSFPS8"/>
    <w:basedOn w:val="Standard"/>
    <w:next w:val="Standard"/>
    <w:link w:val="berschrift8Zchn"/>
    <w:uiPriority w:val="9"/>
    <w:qFormat/>
    <w:rsid w:val="003B2545"/>
    <w:pPr>
      <w:keepNext/>
      <w:keepLines/>
      <w:numPr>
        <w:ilvl w:val="7"/>
        <w:numId w:val="8"/>
      </w:numPr>
      <w:spacing w:before="120" w:after="120" w:line="240" w:lineRule="auto"/>
      <w:jc w:val="left"/>
      <w:outlineLvl w:val="7"/>
    </w:pPr>
    <w:rPr>
      <w:rFonts w:ascii="Calibri" w:hAnsi="Calibri"/>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B2545"/>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DISSFPS1 Zchn"/>
    <w:basedOn w:val="Absatz-Standardschriftart"/>
    <w:link w:val="berschrift1"/>
    <w:uiPriority w:val="9"/>
    <w:rsid w:val="003B2545"/>
    <w:rPr>
      <w:rFonts w:ascii="Calibri" w:hAnsi="Calibri" w:cs="Times New Roman"/>
      <w:b/>
      <w:bCs/>
      <w:sz w:val="24"/>
      <w:szCs w:val="28"/>
      <w:u w:val="single"/>
    </w:rPr>
  </w:style>
  <w:style w:type="character" w:customStyle="1" w:styleId="berschrift2Zchn">
    <w:name w:val="Überschrift 2 Zchn"/>
    <w:aliases w:val="DISSFPS2 Zchn"/>
    <w:basedOn w:val="Absatz-Standardschriftart"/>
    <w:link w:val="berschrift2"/>
    <w:uiPriority w:val="9"/>
    <w:rsid w:val="003B2545"/>
    <w:rPr>
      <w:rFonts w:ascii="Calibri" w:hAnsi="Calibri" w:cs="Times New Roman"/>
      <w:b/>
      <w:bCs/>
      <w:sz w:val="24"/>
      <w:szCs w:val="26"/>
    </w:rPr>
  </w:style>
  <w:style w:type="character" w:customStyle="1" w:styleId="berschrift3Zchn">
    <w:name w:val="Überschrift 3 Zchn"/>
    <w:aliases w:val="DISSFPS3 Zchn"/>
    <w:basedOn w:val="Absatz-Standardschriftart"/>
    <w:link w:val="berschrift3"/>
    <w:uiPriority w:val="9"/>
    <w:rsid w:val="003B2545"/>
    <w:rPr>
      <w:rFonts w:ascii="Calibri" w:hAnsi="Calibri" w:cs="Times New Roman"/>
      <w:b/>
      <w:bCs/>
      <w:sz w:val="24"/>
      <w:szCs w:val="24"/>
    </w:rPr>
  </w:style>
  <w:style w:type="character" w:customStyle="1" w:styleId="berschrift4Zchn">
    <w:name w:val="Überschrift 4 Zchn"/>
    <w:aliases w:val="DISSFPS4 Zchn"/>
    <w:basedOn w:val="Absatz-Standardschriftart"/>
    <w:link w:val="berschrift4"/>
    <w:uiPriority w:val="9"/>
    <w:rsid w:val="003B2545"/>
    <w:rPr>
      <w:rFonts w:ascii="Calibri" w:hAnsi="Calibri" w:cs="Times New Roman"/>
      <w:b/>
      <w:bCs/>
      <w:iCs/>
      <w:sz w:val="24"/>
      <w:szCs w:val="24"/>
    </w:rPr>
  </w:style>
  <w:style w:type="character" w:customStyle="1" w:styleId="berschrift5Zchn">
    <w:name w:val="Überschrift 5 Zchn"/>
    <w:aliases w:val="DISSFPS5 Zchn"/>
    <w:basedOn w:val="Absatz-Standardschriftart"/>
    <w:link w:val="berschrift5"/>
    <w:uiPriority w:val="9"/>
    <w:rsid w:val="003B2545"/>
    <w:rPr>
      <w:rFonts w:ascii="Calibri" w:hAnsi="Calibri" w:cs="Times New Roman"/>
      <w:b/>
      <w:sz w:val="24"/>
      <w:szCs w:val="24"/>
    </w:rPr>
  </w:style>
  <w:style w:type="character" w:customStyle="1" w:styleId="berschrift6Zchn">
    <w:name w:val="Überschrift 6 Zchn"/>
    <w:aliases w:val="DISSFPS6 Zchn"/>
    <w:basedOn w:val="Absatz-Standardschriftart"/>
    <w:link w:val="berschrift6"/>
    <w:uiPriority w:val="9"/>
    <w:rsid w:val="003B2545"/>
    <w:rPr>
      <w:rFonts w:ascii="Calibri" w:hAnsi="Calibri" w:cs="Times New Roman"/>
      <w:b/>
      <w:i/>
      <w:iCs/>
      <w:sz w:val="24"/>
      <w:szCs w:val="24"/>
    </w:rPr>
  </w:style>
  <w:style w:type="character" w:customStyle="1" w:styleId="berschrift7Zchn">
    <w:name w:val="Überschrift 7 Zchn"/>
    <w:aliases w:val="DISSFPS7 Zchn"/>
    <w:basedOn w:val="Absatz-Standardschriftart"/>
    <w:link w:val="berschrift7"/>
    <w:uiPriority w:val="9"/>
    <w:rsid w:val="003B2545"/>
    <w:rPr>
      <w:rFonts w:ascii="Calibri" w:hAnsi="Calibri" w:cs="Times New Roman"/>
      <w:iCs/>
      <w:sz w:val="24"/>
      <w:szCs w:val="24"/>
    </w:rPr>
  </w:style>
  <w:style w:type="character" w:customStyle="1" w:styleId="berschrift8Zchn">
    <w:name w:val="Überschrift 8 Zchn"/>
    <w:aliases w:val="DISSFPS8 Zchn"/>
    <w:basedOn w:val="Absatz-Standardschriftart"/>
    <w:link w:val="berschrift8"/>
    <w:uiPriority w:val="9"/>
    <w:rsid w:val="003B2545"/>
    <w:rPr>
      <w:rFonts w:ascii="Calibri" w:hAnsi="Calibri" w:cs="Times New Roman"/>
      <w:color w:val="404040"/>
      <w:sz w:val="24"/>
      <w:szCs w:val="20"/>
    </w:rPr>
  </w:style>
  <w:style w:type="paragraph" w:customStyle="1" w:styleId="DissErgebnisse">
    <w:name w:val="Diss_Ergebnisse"/>
    <w:basedOn w:val="Standard"/>
    <w:link w:val="DissErgebnisseZchn"/>
    <w:autoRedefine/>
    <w:qFormat/>
    <w:rsid w:val="003B2545"/>
    <w:pPr>
      <w:keepLines/>
      <w:numPr>
        <w:numId w:val="1"/>
      </w:numPr>
      <w:suppressAutoHyphens/>
      <w:overflowPunct w:val="0"/>
      <w:autoSpaceDE w:val="0"/>
      <w:spacing w:before="120" w:line="360" w:lineRule="auto"/>
      <w:textAlignment w:val="baseline"/>
    </w:pPr>
    <w:rPr>
      <w:rFonts w:ascii="Times New Roman" w:hAnsi="Times New Roman"/>
      <w:szCs w:val="20"/>
      <w:lang w:eastAsia="ar-SA"/>
    </w:rPr>
  </w:style>
  <w:style w:type="character" w:customStyle="1" w:styleId="DissErgebnisseZchn">
    <w:name w:val="Diss_Ergebnisse Zchn"/>
    <w:link w:val="DissErgebnisse"/>
    <w:locked/>
    <w:rsid w:val="003B2545"/>
    <w:rPr>
      <w:rFonts w:ascii="Times New Roman" w:hAnsi="Times New Roman" w:cs="Times New Roman"/>
      <w:sz w:val="24"/>
      <w:szCs w:val="20"/>
      <w:lang w:eastAsia="ar-SA"/>
    </w:rPr>
  </w:style>
  <w:style w:type="paragraph" w:customStyle="1" w:styleId="DissErgebnisseunter">
    <w:name w:val="Diss_Ergebnisse_unter"/>
    <w:basedOn w:val="DissErgebnisse"/>
    <w:link w:val="DissErgebnisseunterZchn"/>
    <w:qFormat/>
    <w:rsid w:val="003B2545"/>
    <w:pPr>
      <w:keepLines w:val="0"/>
      <w:numPr>
        <w:numId w:val="0"/>
      </w:numPr>
      <w:ind w:left="851" w:firstLine="340"/>
    </w:pPr>
  </w:style>
  <w:style w:type="character" w:customStyle="1" w:styleId="DissErgebnisseunterZchn">
    <w:name w:val="Diss_Ergebnisse_unter Zchn"/>
    <w:link w:val="DissErgebnisseunter"/>
    <w:locked/>
    <w:rsid w:val="003B2545"/>
    <w:rPr>
      <w:rFonts w:ascii="Times New Roman" w:hAnsi="Times New Roman" w:cs="Times New Roman"/>
      <w:sz w:val="24"/>
      <w:szCs w:val="20"/>
      <w:lang w:eastAsia="ar-SA"/>
    </w:rPr>
  </w:style>
  <w:style w:type="paragraph" w:customStyle="1" w:styleId="DissFn">
    <w:name w:val="Diss_Fn"/>
    <w:basedOn w:val="Funotentext"/>
    <w:link w:val="DissFnZchn"/>
    <w:rsid w:val="003B2545"/>
    <w:pPr>
      <w:keepLines/>
      <w:suppressAutoHyphens/>
      <w:overflowPunct w:val="0"/>
      <w:autoSpaceDE w:val="0"/>
      <w:spacing w:line="240" w:lineRule="exact"/>
      <w:ind w:left="227" w:hanging="227"/>
      <w:textAlignment w:val="baseline"/>
    </w:pPr>
    <w:rPr>
      <w:rFonts w:ascii="Times New Roman" w:hAnsi="Times New Roman"/>
      <w:lang w:eastAsia="ar-SA"/>
    </w:rPr>
  </w:style>
  <w:style w:type="character" w:customStyle="1" w:styleId="DissFnZchn">
    <w:name w:val="Diss_Fn Zchn"/>
    <w:link w:val="DissFn"/>
    <w:locked/>
    <w:rsid w:val="003B2545"/>
    <w:rPr>
      <w:rFonts w:ascii="Times New Roman" w:hAnsi="Times New Roman" w:cs="Times New Roman"/>
      <w:sz w:val="20"/>
      <w:szCs w:val="20"/>
      <w:lang w:eastAsia="ar-SA"/>
    </w:rPr>
  </w:style>
  <w:style w:type="paragraph" w:styleId="Funotentext">
    <w:name w:val="footnote text"/>
    <w:basedOn w:val="Standard"/>
    <w:link w:val="FunotentextZchn"/>
    <w:uiPriority w:val="99"/>
    <w:unhideWhenUsed/>
    <w:rsid w:val="003B2545"/>
    <w:pPr>
      <w:spacing w:line="240" w:lineRule="auto"/>
    </w:pPr>
    <w:rPr>
      <w:sz w:val="20"/>
      <w:szCs w:val="20"/>
    </w:rPr>
  </w:style>
  <w:style w:type="character" w:customStyle="1" w:styleId="FunotentextZchn">
    <w:name w:val="Fußnotentext Zchn"/>
    <w:basedOn w:val="Absatz-Standardschriftart"/>
    <w:link w:val="Funotentext"/>
    <w:uiPriority w:val="99"/>
    <w:rsid w:val="003B2545"/>
    <w:rPr>
      <w:rFonts w:cs="Times New Roman"/>
      <w:sz w:val="20"/>
      <w:szCs w:val="20"/>
    </w:rPr>
  </w:style>
  <w:style w:type="numbering" w:customStyle="1" w:styleId="Schrems">
    <w:name w:val="Schrems"/>
    <w:rsid w:val="003B2545"/>
    <w:pPr>
      <w:numPr>
        <w:numId w:val="2"/>
      </w:numPr>
    </w:pPr>
  </w:style>
  <w:style w:type="numbering" w:customStyle="1" w:styleId="Schrems1">
    <w:name w:val="Schrems1"/>
    <w:rsid w:val="003B2545"/>
    <w:pPr>
      <w:numPr>
        <w:numId w:val="3"/>
      </w:numPr>
    </w:pPr>
  </w:style>
  <w:style w:type="numbering" w:customStyle="1" w:styleId="SCHREMSGLIEDERUNG">
    <w:name w:val="SCHREMSGLIEDERUNG"/>
    <w:rsid w:val="003B2545"/>
    <w:pPr>
      <w:numPr>
        <w:numId w:val="4"/>
      </w:numPr>
    </w:pPr>
  </w:style>
  <w:style w:type="numbering" w:customStyle="1" w:styleId="SchremsVertrag">
    <w:name w:val="SchremsVertrag"/>
    <w:rsid w:val="003B2545"/>
    <w:pPr>
      <w:numPr>
        <w:numId w:val="5"/>
      </w:numPr>
    </w:pPr>
  </w:style>
  <w:style w:type="paragraph" w:customStyle="1" w:styleId="SchremsVertrag3">
    <w:name w:val="SchremsVertrag3"/>
    <w:basedOn w:val="berschrift3"/>
    <w:next w:val="Standard"/>
    <w:qFormat/>
    <w:rsid w:val="003B2545"/>
    <w:pPr>
      <w:numPr>
        <w:numId w:val="6"/>
      </w:numPr>
      <w:spacing w:after="0"/>
    </w:pPr>
    <w:rPr>
      <w:bCs w:val="0"/>
      <w:szCs w:val="28"/>
    </w:rPr>
  </w:style>
  <w:style w:type="paragraph" w:customStyle="1" w:styleId="SchremsVertrag1">
    <w:name w:val="SchremsVertrag1"/>
    <w:basedOn w:val="berschrift1"/>
    <w:next w:val="Standard"/>
    <w:qFormat/>
    <w:rsid w:val="003B2545"/>
    <w:pPr>
      <w:numPr>
        <w:ilvl w:val="8"/>
        <w:numId w:val="7"/>
      </w:numPr>
      <w:spacing w:after="0"/>
    </w:pPr>
    <w:rPr>
      <w:u w:val="none"/>
    </w:rPr>
  </w:style>
  <w:style w:type="paragraph" w:customStyle="1" w:styleId="SchremsVertrag2">
    <w:name w:val="SchremsVertrag2"/>
    <w:next w:val="Standard"/>
    <w:qFormat/>
    <w:rsid w:val="003B2545"/>
    <w:pPr>
      <w:numPr>
        <w:ilvl w:val="1"/>
        <w:numId w:val="7"/>
      </w:numPr>
    </w:pPr>
    <w:rPr>
      <w:rFonts w:ascii="Calibri" w:eastAsiaTheme="majorEastAsia" w:hAnsi="Calibri" w:cs="Times New Roman"/>
      <w:bCs/>
      <w:sz w:val="24"/>
      <w:szCs w:val="28"/>
    </w:rPr>
  </w:style>
  <w:style w:type="paragraph" w:customStyle="1" w:styleId="SchremsVertrag4">
    <w:name w:val="SchremsVertrag4"/>
    <w:qFormat/>
    <w:rsid w:val="003B2545"/>
    <w:rPr>
      <w:rFonts w:ascii="Calibri" w:eastAsiaTheme="majorEastAsia" w:hAnsi="Calibri" w:cs="Times New Roman"/>
      <w:bCs/>
      <w:sz w:val="24"/>
      <w:szCs w:val="28"/>
    </w:rPr>
  </w:style>
  <w:style w:type="character" w:styleId="Seitenzahl">
    <w:name w:val="page number"/>
    <w:basedOn w:val="Absatz-Standardschriftart"/>
    <w:uiPriority w:val="99"/>
    <w:rsid w:val="003B2545"/>
    <w:rPr>
      <w:rFonts w:ascii="OfficinaSans" w:hAnsi="OfficinaSans" w:cs="Times New Roman"/>
      <w:color w:val="auto"/>
      <w:spacing w:val="0"/>
      <w:w w:val="100"/>
      <w:position w:val="0"/>
      <w:sz w:val="22"/>
      <w:u w:val="none"/>
      <w:effect w:val="none"/>
    </w:rPr>
  </w:style>
  <w:style w:type="paragraph" w:styleId="Sprechblasentext">
    <w:name w:val="Balloon Text"/>
    <w:basedOn w:val="Standard"/>
    <w:link w:val="SprechblasentextZchn"/>
    <w:uiPriority w:val="99"/>
    <w:semiHidden/>
    <w:unhideWhenUsed/>
    <w:rsid w:val="003B25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2545"/>
    <w:rPr>
      <w:rFonts w:ascii="Tahoma" w:hAnsi="Tahoma" w:cs="Tahoma"/>
      <w:sz w:val="16"/>
      <w:szCs w:val="16"/>
    </w:rPr>
  </w:style>
  <w:style w:type="paragraph" w:customStyle="1" w:styleId="Aufzhlung">
    <w:name w:val="Aufzählung"/>
    <w:basedOn w:val="Listenabsatz"/>
    <w:link w:val="AufzhlungZchn"/>
    <w:qFormat/>
    <w:rsid w:val="003B2545"/>
    <w:pPr>
      <w:numPr>
        <w:numId w:val="9"/>
      </w:numPr>
      <w:spacing w:line="288" w:lineRule="exact"/>
      <w:jc w:val="left"/>
    </w:pPr>
  </w:style>
  <w:style w:type="character" w:customStyle="1" w:styleId="AufzhlungZchn">
    <w:name w:val="Aufzählung Zchn"/>
    <w:link w:val="Aufzhlung"/>
    <w:locked/>
    <w:rsid w:val="003B2545"/>
    <w:rPr>
      <w:rFonts w:cs="Times New Roman"/>
      <w:sz w:val="24"/>
    </w:rPr>
  </w:style>
  <w:style w:type="paragraph" w:styleId="Listenabsatz">
    <w:name w:val="List Paragraph"/>
    <w:basedOn w:val="Standard"/>
    <w:uiPriority w:val="34"/>
    <w:qFormat/>
    <w:rsid w:val="003B2545"/>
    <w:pPr>
      <w:ind w:left="720"/>
      <w:contextualSpacing/>
    </w:pPr>
  </w:style>
  <w:style w:type="paragraph" w:styleId="Kopfzeile">
    <w:name w:val="header"/>
    <w:basedOn w:val="Standard"/>
    <w:link w:val="KopfzeileZchn"/>
    <w:uiPriority w:val="99"/>
    <w:rsid w:val="003B254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B2545"/>
    <w:rPr>
      <w:rFonts w:cs="Times New Roman"/>
      <w:sz w:val="24"/>
    </w:rPr>
  </w:style>
  <w:style w:type="paragraph" w:styleId="Fuzeile">
    <w:name w:val="footer"/>
    <w:basedOn w:val="Standard"/>
    <w:link w:val="FuzeileZchn"/>
    <w:uiPriority w:val="99"/>
    <w:rsid w:val="003B254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B2545"/>
    <w:rPr>
      <w:rFonts w:cs="Times New Roman"/>
      <w:sz w:val="24"/>
    </w:rPr>
  </w:style>
  <w:style w:type="paragraph" w:customStyle="1" w:styleId="Briefkopf">
    <w:name w:val="Briefkopf"/>
    <w:rsid w:val="003B2545"/>
    <w:rPr>
      <w:rFonts w:ascii="Bookman Old Style" w:hAnsi="Bookman Old Style" w:cs="Courier New"/>
      <w:sz w:val="20"/>
      <w:szCs w:val="20"/>
      <w:lang w:eastAsia="de-DE"/>
    </w:rPr>
  </w:style>
  <w:style w:type="paragraph" w:customStyle="1" w:styleId="BrKopfR">
    <w:name w:val="BrKopfR"/>
    <w:qFormat/>
    <w:rsid w:val="00637EAE"/>
    <w:pPr>
      <w:framePr w:w="2591" w:h="13701" w:hRule="exact" w:wrap="around" w:vAnchor="page" w:hAnchor="page" w:x="9071" w:y="2871" w:anchorLock="1"/>
      <w:autoSpaceDE w:val="0"/>
      <w:autoSpaceDN w:val="0"/>
      <w:adjustRightInd w:val="0"/>
      <w:spacing w:after="142" w:line="240" w:lineRule="atLeast"/>
      <w:contextualSpacing/>
      <w:textAlignment w:val="center"/>
    </w:pPr>
    <w:rPr>
      <w:rFonts w:ascii="Proxima Nova" w:hAnsi="Proxima Nova" w:cs="Calibri"/>
      <w:color w:val="404040"/>
      <w:sz w:val="17"/>
      <w:szCs w:val="17"/>
      <w:lang w:eastAsia="de-DE"/>
    </w:rPr>
  </w:style>
  <w:style w:type="paragraph" w:customStyle="1" w:styleId="Absender">
    <w:name w:val="Absender"/>
    <w:qFormat/>
    <w:rsid w:val="00637EAE"/>
    <w:pPr>
      <w:framePr w:w="4820" w:wrap="notBeside" w:vAnchor="page" w:hAnchor="page" w:x="1248" w:y="2779" w:anchorLock="1"/>
      <w:autoSpaceDE w:val="0"/>
      <w:autoSpaceDN w:val="0"/>
      <w:adjustRightInd w:val="0"/>
      <w:spacing w:line="360" w:lineRule="auto"/>
      <w:ind w:firstLine="142"/>
      <w:textAlignment w:val="center"/>
    </w:pPr>
    <w:rPr>
      <w:rFonts w:ascii="Proxima Nova" w:hAnsi="Proxima Nova" w:cs="Proxima Nova"/>
      <w:color w:val="404040"/>
      <w:sz w:val="12"/>
      <w:szCs w:val="1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41.1\RummelAG\public\WinMACS\Vorlagen\SchremsVorlag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SchremsVorlage.dotm</Template>
  <TotalTime>0</TotalTime>
  <Pages>6</Pages>
  <Words>1038</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Köppen</dc:creator>
  <cp:keywords/>
  <dc:description/>
  <cp:lastModifiedBy>Florian Schrems</cp:lastModifiedBy>
  <cp:revision>4</cp:revision>
  <cp:lastPrinted>2025-03-04T08:55:00Z</cp:lastPrinted>
  <dcterms:created xsi:type="dcterms:W3CDTF">2026-03-17T10:23:00Z</dcterms:created>
  <dcterms:modified xsi:type="dcterms:W3CDTF">2026-03-17T14:31:00Z</dcterms:modified>
</cp:coreProperties>
</file>